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ED9C" w14:textId="77777777" w:rsidR="00B547F3" w:rsidRPr="00B547F3" w:rsidRDefault="00B547F3" w:rsidP="00B547F3">
      <w:pPr>
        <w:spacing w:line="264" w:lineRule="auto"/>
        <w:jc w:val="center"/>
        <w:rPr>
          <w:b/>
          <w:sz w:val="20"/>
          <w:szCs w:val="20"/>
        </w:rPr>
      </w:pPr>
      <w:r w:rsidRPr="00B547F3">
        <w:rPr>
          <w:b/>
          <w:sz w:val="20"/>
          <w:szCs w:val="20"/>
        </w:rPr>
        <w:t>UMOWA NR ……/2022</w:t>
      </w:r>
    </w:p>
    <w:p w14:paraId="272EEA0B" w14:textId="36EBA637" w:rsidR="00B547F3" w:rsidRPr="00B547F3" w:rsidRDefault="00B547F3" w:rsidP="00B547F3">
      <w:pPr>
        <w:spacing w:line="264" w:lineRule="auto"/>
        <w:jc w:val="center"/>
        <w:rPr>
          <w:sz w:val="20"/>
          <w:szCs w:val="20"/>
        </w:rPr>
      </w:pPr>
      <w:r w:rsidRPr="00B547F3">
        <w:rPr>
          <w:sz w:val="20"/>
          <w:szCs w:val="20"/>
        </w:rPr>
        <w:t xml:space="preserve">na </w:t>
      </w:r>
      <w:r>
        <w:rPr>
          <w:sz w:val="20"/>
          <w:szCs w:val="20"/>
        </w:rPr>
        <w:t xml:space="preserve">poprawę </w:t>
      </w:r>
      <w:proofErr w:type="spellStart"/>
      <w:r>
        <w:rPr>
          <w:sz w:val="20"/>
          <w:szCs w:val="20"/>
        </w:rPr>
        <w:t>cyberbezpieczeństwa</w:t>
      </w:r>
      <w:proofErr w:type="spellEnd"/>
      <w:r>
        <w:rPr>
          <w:sz w:val="20"/>
          <w:szCs w:val="20"/>
        </w:rPr>
        <w:t xml:space="preserve"> w</w:t>
      </w:r>
      <w:r w:rsidRPr="00B547F3">
        <w:rPr>
          <w:sz w:val="20"/>
          <w:szCs w:val="20"/>
        </w:rPr>
        <w:t xml:space="preserve"> SPZOZ w Łukowie</w:t>
      </w:r>
    </w:p>
    <w:p w14:paraId="4DD55F11" w14:textId="77777777" w:rsidR="00B547F3" w:rsidRPr="00B547F3" w:rsidRDefault="00B547F3" w:rsidP="00B547F3">
      <w:pPr>
        <w:spacing w:line="264" w:lineRule="auto"/>
        <w:jc w:val="both"/>
        <w:rPr>
          <w:sz w:val="20"/>
          <w:szCs w:val="20"/>
        </w:rPr>
      </w:pPr>
    </w:p>
    <w:p w14:paraId="0DACFC6D" w14:textId="77777777" w:rsidR="00B547F3" w:rsidRDefault="00B547F3" w:rsidP="00B547F3">
      <w:pPr>
        <w:spacing w:line="264" w:lineRule="auto"/>
        <w:jc w:val="both"/>
        <w:rPr>
          <w:sz w:val="20"/>
          <w:szCs w:val="20"/>
        </w:rPr>
      </w:pPr>
      <w:r w:rsidRPr="00B547F3">
        <w:rPr>
          <w:sz w:val="20"/>
          <w:szCs w:val="20"/>
        </w:rPr>
        <w:t xml:space="preserve">zawarta w dniu ………………. </w:t>
      </w:r>
    </w:p>
    <w:p w14:paraId="405C8EA1" w14:textId="77777777" w:rsidR="00B547F3" w:rsidRDefault="00B547F3" w:rsidP="00B547F3">
      <w:pPr>
        <w:spacing w:line="264" w:lineRule="auto"/>
        <w:jc w:val="center"/>
        <w:rPr>
          <w:sz w:val="20"/>
          <w:szCs w:val="20"/>
        </w:rPr>
      </w:pPr>
      <w:r w:rsidRPr="00B547F3">
        <w:rPr>
          <w:sz w:val="20"/>
          <w:szCs w:val="20"/>
        </w:rPr>
        <w:t>pomiędzy:</w:t>
      </w:r>
    </w:p>
    <w:p w14:paraId="05F5796A" w14:textId="77777777" w:rsidR="00B547F3" w:rsidRPr="00B547F3" w:rsidRDefault="00B547F3" w:rsidP="00B547F3">
      <w:pPr>
        <w:spacing w:line="264" w:lineRule="auto"/>
        <w:jc w:val="both"/>
        <w:rPr>
          <w:sz w:val="20"/>
          <w:szCs w:val="20"/>
        </w:rPr>
      </w:pPr>
    </w:p>
    <w:p w14:paraId="39D896B2" w14:textId="77777777" w:rsidR="00B547F3" w:rsidRPr="00B547F3" w:rsidRDefault="00B547F3" w:rsidP="00B547F3">
      <w:pPr>
        <w:spacing w:line="264" w:lineRule="auto"/>
        <w:jc w:val="both"/>
        <w:rPr>
          <w:sz w:val="20"/>
          <w:szCs w:val="20"/>
        </w:rPr>
      </w:pPr>
      <w:r w:rsidRPr="00B547F3">
        <w:rPr>
          <w:b/>
          <w:sz w:val="20"/>
          <w:szCs w:val="20"/>
        </w:rPr>
        <w:t>Samodzielnym Publicznym Zakładem Opieki Zdrowotnej w Łukowie</w:t>
      </w:r>
      <w:r w:rsidRPr="00B547F3">
        <w:rPr>
          <w:sz w:val="20"/>
          <w:szCs w:val="20"/>
        </w:rPr>
        <w:t>,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000056773, REGON: 000306472, NIP: 825 – 17 – 11 – 719, zwanym dalej „Zamawiającym” reprezentowanym przez działających na podstawie pełnomocnictwa:</w:t>
      </w:r>
    </w:p>
    <w:p w14:paraId="13790B89" w14:textId="77777777" w:rsidR="00B547F3" w:rsidRPr="00B547F3" w:rsidRDefault="00B547F3" w:rsidP="00B547F3">
      <w:pPr>
        <w:spacing w:line="264" w:lineRule="auto"/>
        <w:jc w:val="both"/>
        <w:rPr>
          <w:sz w:val="20"/>
          <w:szCs w:val="20"/>
        </w:rPr>
      </w:pPr>
    </w:p>
    <w:p w14:paraId="25BC4E7A" w14:textId="77777777" w:rsidR="00B547F3" w:rsidRPr="00B547F3" w:rsidRDefault="00B547F3" w:rsidP="00B547F3">
      <w:pPr>
        <w:spacing w:line="264" w:lineRule="auto"/>
        <w:jc w:val="both"/>
        <w:rPr>
          <w:sz w:val="20"/>
          <w:szCs w:val="20"/>
        </w:rPr>
      </w:pPr>
      <w:r w:rsidRPr="00B547F3">
        <w:rPr>
          <w:sz w:val="20"/>
          <w:szCs w:val="20"/>
        </w:rPr>
        <w:t xml:space="preserve">Mariusz </w:t>
      </w:r>
      <w:proofErr w:type="spellStart"/>
      <w:r w:rsidRPr="00B547F3">
        <w:rPr>
          <w:sz w:val="20"/>
          <w:szCs w:val="20"/>
        </w:rPr>
        <w:t>Furlepa</w:t>
      </w:r>
      <w:proofErr w:type="spellEnd"/>
      <w:r w:rsidRPr="00B547F3">
        <w:rPr>
          <w:sz w:val="20"/>
          <w:szCs w:val="20"/>
        </w:rPr>
        <w:t xml:space="preserve"> – Dyrektor SPZOZ w Łukowie</w:t>
      </w:r>
    </w:p>
    <w:p w14:paraId="6BE379D1" w14:textId="77777777" w:rsidR="00B547F3" w:rsidRPr="00B547F3" w:rsidRDefault="00B547F3" w:rsidP="00B547F3">
      <w:pPr>
        <w:spacing w:line="264" w:lineRule="auto"/>
        <w:jc w:val="both"/>
        <w:rPr>
          <w:sz w:val="20"/>
          <w:szCs w:val="20"/>
        </w:rPr>
      </w:pPr>
    </w:p>
    <w:p w14:paraId="10C52D95" w14:textId="77777777" w:rsidR="00B547F3" w:rsidRPr="00B547F3" w:rsidRDefault="00B547F3" w:rsidP="00B547F3">
      <w:pPr>
        <w:spacing w:line="264" w:lineRule="auto"/>
        <w:jc w:val="both"/>
        <w:rPr>
          <w:sz w:val="20"/>
          <w:szCs w:val="20"/>
        </w:rPr>
      </w:pPr>
      <w:r w:rsidRPr="00B547F3">
        <w:rPr>
          <w:sz w:val="20"/>
          <w:szCs w:val="20"/>
        </w:rPr>
        <w:t>a</w:t>
      </w:r>
    </w:p>
    <w:p w14:paraId="77725AE8" w14:textId="353F7F72" w:rsidR="00B547F3" w:rsidRPr="00B547F3" w:rsidRDefault="00B547F3" w:rsidP="00B547F3">
      <w:pPr>
        <w:spacing w:line="264" w:lineRule="auto"/>
        <w:jc w:val="both"/>
        <w:rPr>
          <w:sz w:val="20"/>
          <w:szCs w:val="20"/>
        </w:rPr>
      </w:pPr>
      <w:r w:rsidRPr="00B547F3">
        <w:rPr>
          <w:sz w:val="20"/>
          <w:szCs w:val="20"/>
        </w:rPr>
        <w:t xml:space="preserve">………………………………………………………………………………………………….., </w:t>
      </w:r>
      <w:r>
        <w:rPr>
          <w:sz w:val="20"/>
          <w:szCs w:val="20"/>
        </w:rPr>
        <w:br/>
      </w:r>
      <w:r w:rsidRPr="00B547F3">
        <w:rPr>
          <w:sz w:val="20"/>
          <w:szCs w:val="20"/>
        </w:rPr>
        <w:t>NIP ………………., REGON …………….., zwanym dalej „Wykonawcą” reprezentowanym przez:</w:t>
      </w:r>
    </w:p>
    <w:p w14:paraId="791675CE" w14:textId="77777777" w:rsidR="00B547F3" w:rsidRPr="00B547F3" w:rsidRDefault="00B547F3" w:rsidP="00B547F3">
      <w:pPr>
        <w:spacing w:line="264" w:lineRule="auto"/>
        <w:jc w:val="both"/>
        <w:rPr>
          <w:sz w:val="20"/>
          <w:szCs w:val="20"/>
        </w:rPr>
      </w:pPr>
    </w:p>
    <w:p w14:paraId="6DB26608" w14:textId="77777777" w:rsidR="00B547F3" w:rsidRPr="00B547F3" w:rsidRDefault="00B547F3" w:rsidP="00B547F3">
      <w:pPr>
        <w:spacing w:line="264" w:lineRule="auto"/>
        <w:jc w:val="both"/>
        <w:rPr>
          <w:sz w:val="20"/>
          <w:szCs w:val="20"/>
        </w:rPr>
      </w:pPr>
      <w:r w:rsidRPr="00B547F3">
        <w:rPr>
          <w:sz w:val="20"/>
          <w:szCs w:val="20"/>
        </w:rPr>
        <w:t>1. ……………………..</w:t>
      </w:r>
    </w:p>
    <w:p w14:paraId="70012708" w14:textId="77777777" w:rsidR="00B547F3" w:rsidRPr="00B547F3" w:rsidRDefault="00B547F3" w:rsidP="00B547F3">
      <w:pPr>
        <w:spacing w:line="264" w:lineRule="auto"/>
        <w:jc w:val="both"/>
        <w:rPr>
          <w:sz w:val="20"/>
          <w:szCs w:val="20"/>
        </w:rPr>
      </w:pPr>
    </w:p>
    <w:p w14:paraId="77434DEC" w14:textId="3F8A4F61" w:rsidR="00B547F3" w:rsidRPr="00B547F3" w:rsidRDefault="00B547F3" w:rsidP="00B547F3">
      <w:pPr>
        <w:spacing w:line="264" w:lineRule="auto"/>
        <w:jc w:val="both"/>
        <w:rPr>
          <w:sz w:val="20"/>
          <w:szCs w:val="20"/>
        </w:rPr>
      </w:pPr>
      <w:r w:rsidRPr="00B547F3">
        <w:rPr>
          <w:sz w:val="20"/>
          <w:szCs w:val="20"/>
        </w:rPr>
        <w:t>w wyniku udzielenia zapytania ofertowego nr SI/</w:t>
      </w:r>
      <w:r>
        <w:rPr>
          <w:sz w:val="20"/>
          <w:szCs w:val="20"/>
        </w:rPr>
        <w:t>9</w:t>
      </w:r>
      <w:r w:rsidRPr="00B547F3">
        <w:rPr>
          <w:sz w:val="20"/>
          <w:szCs w:val="20"/>
        </w:rPr>
        <w:t xml:space="preserve">/2022 na </w:t>
      </w:r>
      <w:r>
        <w:rPr>
          <w:sz w:val="20"/>
          <w:szCs w:val="20"/>
        </w:rPr>
        <w:t xml:space="preserve">Poprawę </w:t>
      </w:r>
      <w:proofErr w:type="spellStart"/>
      <w:r>
        <w:rPr>
          <w:sz w:val="20"/>
          <w:szCs w:val="20"/>
        </w:rPr>
        <w:t>Cyberbezpieczeństwa</w:t>
      </w:r>
      <w:proofErr w:type="spellEnd"/>
      <w:r>
        <w:rPr>
          <w:sz w:val="20"/>
          <w:szCs w:val="20"/>
        </w:rPr>
        <w:t xml:space="preserve"> w</w:t>
      </w:r>
      <w:r w:rsidRPr="00B547F3">
        <w:rPr>
          <w:sz w:val="20"/>
          <w:szCs w:val="20"/>
        </w:rPr>
        <w:t xml:space="preserve"> SPZOZ w</w:t>
      </w:r>
      <w:r>
        <w:rPr>
          <w:sz w:val="20"/>
          <w:szCs w:val="20"/>
        </w:rPr>
        <w:t> </w:t>
      </w:r>
      <w:r w:rsidRPr="00B547F3">
        <w:rPr>
          <w:sz w:val="20"/>
          <w:szCs w:val="20"/>
        </w:rPr>
        <w:t>Łukowie</w:t>
      </w:r>
      <w:r>
        <w:rPr>
          <w:sz w:val="20"/>
          <w:szCs w:val="20"/>
        </w:rPr>
        <w:t>,</w:t>
      </w:r>
      <w:r w:rsidRPr="00B547F3">
        <w:rPr>
          <w:sz w:val="20"/>
          <w:szCs w:val="20"/>
        </w:rPr>
        <w:t xml:space="preserve"> została zawarta umowa o następującej treści: </w:t>
      </w:r>
    </w:p>
    <w:p w14:paraId="2B3961DE" w14:textId="7577944E" w:rsidR="0062323E" w:rsidRPr="00D4063C" w:rsidRDefault="0062323E" w:rsidP="0062323E">
      <w:pPr>
        <w:spacing w:line="264" w:lineRule="auto"/>
        <w:jc w:val="both"/>
        <w:rPr>
          <w:sz w:val="20"/>
          <w:szCs w:val="20"/>
        </w:rPr>
      </w:pPr>
    </w:p>
    <w:p w14:paraId="12179554" w14:textId="77777777" w:rsidR="00D23C38" w:rsidRDefault="00D23C38" w:rsidP="00D4063C">
      <w:pPr>
        <w:spacing w:line="264" w:lineRule="auto"/>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2DC86A78" w14:textId="77777777" w:rsidR="00D23C38" w:rsidRDefault="00D23C38" w:rsidP="00D4063C">
      <w:pPr>
        <w:spacing w:line="264" w:lineRule="auto"/>
        <w:jc w:val="center"/>
        <w:rPr>
          <w:b/>
          <w:sz w:val="20"/>
          <w:szCs w:val="20"/>
        </w:rPr>
      </w:pPr>
      <w:r>
        <w:rPr>
          <w:b/>
          <w:sz w:val="20"/>
          <w:szCs w:val="20"/>
        </w:rPr>
        <w:t>PRZEDMIOT UMOWY</w:t>
      </w:r>
    </w:p>
    <w:p w14:paraId="5185B784" w14:textId="77777777" w:rsidR="00A611D5" w:rsidRDefault="00D23C38" w:rsidP="00391CC0">
      <w:pPr>
        <w:numPr>
          <w:ilvl w:val="0"/>
          <w:numId w:val="4"/>
        </w:numPr>
        <w:spacing w:line="264" w:lineRule="auto"/>
        <w:ind w:left="284" w:hanging="284"/>
        <w:jc w:val="both"/>
        <w:rPr>
          <w:bCs/>
          <w:sz w:val="20"/>
          <w:szCs w:val="20"/>
        </w:rPr>
      </w:pPr>
      <w:r>
        <w:rPr>
          <w:bCs/>
          <w:sz w:val="20"/>
          <w:szCs w:val="20"/>
        </w:rPr>
        <w:t xml:space="preserve">Przedmiotem </w:t>
      </w:r>
      <w:r w:rsidR="00DE2CC7">
        <w:rPr>
          <w:bCs/>
          <w:sz w:val="20"/>
          <w:szCs w:val="20"/>
        </w:rPr>
        <w:t>U</w:t>
      </w:r>
      <w:r>
        <w:rPr>
          <w:bCs/>
          <w:sz w:val="20"/>
          <w:szCs w:val="20"/>
        </w:rPr>
        <w:t xml:space="preserve">mowy jest </w:t>
      </w:r>
      <w:r w:rsidR="00A611D5">
        <w:rPr>
          <w:bCs/>
          <w:sz w:val="20"/>
          <w:szCs w:val="20"/>
        </w:rPr>
        <w:t>realizacja zadań polegających na:</w:t>
      </w:r>
    </w:p>
    <w:p w14:paraId="6DCBA43B" w14:textId="15899633" w:rsidR="00A611D5" w:rsidRPr="00A611D5" w:rsidRDefault="00A611D5" w:rsidP="00B547F3">
      <w:pPr>
        <w:spacing w:line="264" w:lineRule="auto"/>
        <w:ind w:left="284"/>
        <w:rPr>
          <w:bCs/>
          <w:sz w:val="20"/>
          <w:szCs w:val="20"/>
        </w:rPr>
      </w:pPr>
      <w:r w:rsidRPr="00A611D5">
        <w:rPr>
          <w:bCs/>
          <w:sz w:val="20"/>
          <w:szCs w:val="20"/>
        </w:rPr>
        <w:t>-</w:t>
      </w:r>
      <w:r w:rsidR="00B547F3">
        <w:rPr>
          <w:bCs/>
          <w:sz w:val="20"/>
          <w:szCs w:val="20"/>
        </w:rPr>
        <w:t xml:space="preserve"> </w:t>
      </w:r>
      <w:r w:rsidR="005A62A1">
        <w:rPr>
          <w:bCs/>
          <w:sz w:val="20"/>
          <w:szCs w:val="20"/>
        </w:rPr>
        <w:t xml:space="preserve">Zadanie 1: </w:t>
      </w:r>
      <w:r w:rsidRPr="00A611D5">
        <w:rPr>
          <w:bCs/>
          <w:sz w:val="20"/>
          <w:szCs w:val="20"/>
        </w:rPr>
        <w:t>wdrożeni</w:t>
      </w:r>
      <w:r>
        <w:rPr>
          <w:bCs/>
          <w:sz w:val="20"/>
          <w:szCs w:val="20"/>
        </w:rPr>
        <w:t>u</w:t>
      </w:r>
      <w:r w:rsidRPr="00A611D5">
        <w:rPr>
          <w:bCs/>
          <w:sz w:val="20"/>
          <w:szCs w:val="20"/>
        </w:rPr>
        <w:t xml:space="preserve"> Systemu Zarządzania Bezpieczeństwem Informacji,</w:t>
      </w:r>
    </w:p>
    <w:p w14:paraId="38686964" w14:textId="5E4E2A23" w:rsidR="00A611D5" w:rsidRPr="00A611D5" w:rsidRDefault="00A611D5" w:rsidP="00B547F3">
      <w:pPr>
        <w:spacing w:line="264" w:lineRule="auto"/>
        <w:ind w:left="284"/>
        <w:rPr>
          <w:bCs/>
          <w:sz w:val="20"/>
          <w:szCs w:val="20"/>
        </w:rPr>
      </w:pPr>
      <w:r w:rsidRPr="00A611D5">
        <w:rPr>
          <w:bCs/>
          <w:sz w:val="20"/>
          <w:szCs w:val="20"/>
        </w:rPr>
        <w:t>-</w:t>
      </w:r>
      <w:r w:rsidR="00B547F3">
        <w:rPr>
          <w:bCs/>
          <w:sz w:val="20"/>
          <w:szCs w:val="20"/>
        </w:rPr>
        <w:t xml:space="preserve"> </w:t>
      </w:r>
      <w:r w:rsidR="005A62A1">
        <w:rPr>
          <w:bCs/>
          <w:sz w:val="20"/>
          <w:szCs w:val="20"/>
        </w:rPr>
        <w:t>Zadanie</w:t>
      </w:r>
      <w:r w:rsidR="00B547F3">
        <w:rPr>
          <w:bCs/>
          <w:sz w:val="20"/>
          <w:szCs w:val="20"/>
        </w:rPr>
        <w:t xml:space="preserve"> </w:t>
      </w:r>
      <w:r w:rsidR="005A62A1">
        <w:rPr>
          <w:bCs/>
          <w:sz w:val="20"/>
          <w:szCs w:val="20"/>
        </w:rPr>
        <w:t xml:space="preserve">2: </w:t>
      </w:r>
      <w:r w:rsidRPr="00A611D5">
        <w:rPr>
          <w:bCs/>
          <w:sz w:val="20"/>
          <w:szCs w:val="20"/>
        </w:rPr>
        <w:t>przeprowadzeni</w:t>
      </w:r>
      <w:r>
        <w:rPr>
          <w:bCs/>
          <w:sz w:val="20"/>
          <w:szCs w:val="20"/>
        </w:rPr>
        <w:t>u</w:t>
      </w:r>
      <w:r w:rsidRPr="00A611D5">
        <w:rPr>
          <w:bCs/>
          <w:sz w:val="20"/>
          <w:szCs w:val="20"/>
        </w:rPr>
        <w:t xml:space="preserve"> audytu spełnienia wymagań ustawy o krajowym systemie </w:t>
      </w:r>
      <w:proofErr w:type="spellStart"/>
      <w:r w:rsidRPr="00A611D5">
        <w:rPr>
          <w:bCs/>
          <w:sz w:val="20"/>
          <w:szCs w:val="20"/>
        </w:rPr>
        <w:t>cyberbezpieczeństwa</w:t>
      </w:r>
      <w:proofErr w:type="spellEnd"/>
      <w:r w:rsidRPr="00A611D5">
        <w:rPr>
          <w:bCs/>
          <w:sz w:val="20"/>
          <w:szCs w:val="20"/>
        </w:rPr>
        <w:t xml:space="preserve"> przez operatora usługi kluczowej,</w:t>
      </w:r>
    </w:p>
    <w:p w14:paraId="189FE1D8" w14:textId="6F4F1808" w:rsidR="00A611D5" w:rsidRPr="00A611D5" w:rsidRDefault="00A611D5" w:rsidP="00B547F3">
      <w:pPr>
        <w:spacing w:line="264" w:lineRule="auto"/>
        <w:ind w:left="284"/>
        <w:rPr>
          <w:bCs/>
          <w:sz w:val="20"/>
          <w:szCs w:val="20"/>
        </w:rPr>
      </w:pPr>
      <w:r w:rsidRPr="00A611D5">
        <w:rPr>
          <w:bCs/>
          <w:sz w:val="20"/>
          <w:szCs w:val="20"/>
        </w:rPr>
        <w:t xml:space="preserve">- </w:t>
      </w:r>
      <w:r w:rsidR="005A62A1">
        <w:rPr>
          <w:bCs/>
          <w:sz w:val="20"/>
          <w:szCs w:val="20"/>
        </w:rPr>
        <w:t xml:space="preserve">Zadanie 3: </w:t>
      </w:r>
      <w:r w:rsidRPr="00A611D5">
        <w:rPr>
          <w:bCs/>
          <w:sz w:val="20"/>
          <w:szCs w:val="20"/>
        </w:rPr>
        <w:t>przeprowadzeni</w:t>
      </w:r>
      <w:r>
        <w:rPr>
          <w:bCs/>
          <w:sz w:val="20"/>
          <w:szCs w:val="20"/>
        </w:rPr>
        <w:t>u</w:t>
      </w:r>
      <w:r w:rsidRPr="00A611D5">
        <w:rPr>
          <w:bCs/>
          <w:sz w:val="20"/>
          <w:szCs w:val="20"/>
        </w:rPr>
        <w:t xml:space="preserve"> szkolenia z zakresu </w:t>
      </w:r>
      <w:proofErr w:type="spellStart"/>
      <w:r w:rsidRPr="00A611D5">
        <w:rPr>
          <w:bCs/>
          <w:sz w:val="20"/>
          <w:szCs w:val="20"/>
        </w:rPr>
        <w:t>cyberbezpieczeństwa</w:t>
      </w:r>
      <w:proofErr w:type="spellEnd"/>
      <w:r w:rsidRPr="00A611D5">
        <w:rPr>
          <w:bCs/>
          <w:sz w:val="20"/>
          <w:szCs w:val="20"/>
        </w:rPr>
        <w:t>,</w:t>
      </w:r>
    </w:p>
    <w:p w14:paraId="77B35E99" w14:textId="77777777" w:rsidR="00B547F3" w:rsidRDefault="00A611D5" w:rsidP="00B547F3">
      <w:pPr>
        <w:spacing w:line="264" w:lineRule="auto"/>
        <w:ind w:left="284"/>
        <w:rPr>
          <w:bCs/>
          <w:sz w:val="20"/>
          <w:szCs w:val="20"/>
        </w:rPr>
      </w:pPr>
      <w:r w:rsidRPr="00A611D5">
        <w:rPr>
          <w:bCs/>
          <w:sz w:val="20"/>
          <w:szCs w:val="20"/>
        </w:rPr>
        <w:t xml:space="preserve">- </w:t>
      </w:r>
      <w:r w:rsidR="005A62A1">
        <w:rPr>
          <w:bCs/>
          <w:sz w:val="20"/>
          <w:szCs w:val="20"/>
        </w:rPr>
        <w:t xml:space="preserve">Zadanie 4: </w:t>
      </w:r>
      <w:r w:rsidRPr="00A611D5">
        <w:rPr>
          <w:bCs/>
          <w:sz w:val="20"/>
          <w:szCs w:val="20"/>
        </w:rPr>
        <w:t>wykonan</w:t>
      </w:r>
      <w:r>
        <w:rPr>
          <w:bCs/>
          <w:sz w:val="20"/>
          <w:szCs w:val="20"/>
        </w:rPr>
        <w:t>iu</w:t>
      </w:r>
      <w:r w:rsidRPr="00A611D5">
        <w:rPr>
          <w:bCs/>
          <w:sz w:val="20"/>
          <w:szCs w:val="20"/>
        </w:rPr>
        <w:t xml:space="preserve"> testów podatności infrastruktury teleinformatycznej wraz z przygotowaniem raportu z opisem podatności i rekomendacjami</w:t>
      </w:r>
      <w:r>
        <w:rPr>
          <w:bCs/>
          <w:sz w:val="20"/>
          <w:szCs w:val="20"/>
        </w:rPr>
        <w:t>.</w:t>
      </w:r>
    </w:p>
    <w:p w14:paraId="7CA944D9" w14:textId="032B8A7D" w:rsidR="00D23C38" w:rsidRDefault="00F3446D" w:rsidP="00B547F3">
      <w:pPr>
        <w:spacing w:line="264" w:lineRule="auto"/>
        <w:rPr>
          <w:bCs/>
          <w:sz w:val="20"/>
          <w:szCs w:val="20"/>
        </w:rPr>
      </w:pPr>
      <w:r>
        <w:rPr>
          <w:bCs/>
          <w:sz w:val="20"/>
          <w:szCs w:val="20"/>
        </w:rPr>
        <w:t xml:space="preserve">Szczegółowy opis </w:t>
      </w:r>
      <w:r w:rsidR="00F1576A">
        <w:rPr>
          <w:bCs/>
          <w:sz w:val="20"/>
          <w:szCs w:val="20"/>
        </w:rPr>
        <w:t>P</w:t>
      </w:r>
      <w:r>
        <w:rPr>
          <w:bCs/>
          <w:sz w:val="20"/>
          <w:szCs w:val="20"/>
        </w:rPr>
        <w:t xml:space="preserve">rzedmiotu </w:t>
      </w:r>
      <w:r w:rsidR="00F1576A">
        <w:rPr>
          <w:bCs/>
          <w:sz w:val="20"/>
          <w:szCs w:val="20"/>
        </w:rPr>
        <w:t>U</w:t>
      </w:r>
      <w:r>
        <w:rPr>
          <w:bCs/>
          <w:sz w:val="20"/>
          <w:szCs w:val="20"/>
        </w:rPr>
        <w:t xml:space="preserve">mowy określony został w załączniku nr </w:t>
      </w:r>
      <w:r w:rsidR="00B547F3">
        <w:rPr>
          <w:bCs/>
          <w:sz w:val="20"/>
          <w:szCs w:val="20"/>
        </w:rPr>
        <w:t>1</w:t>
      </w:r>
      <w:r>
        <w:rPr>
          <w:bCs/>
          <w:sz w:val="20"/>
          <w:szCs w:val="20"/>
        </w:rPr>
        <w:t xml:space="preserve"> do </w:t>
      </w:r>
      <w:r w:rsidR="00B547F3">
        <w:rPr>
          <w:bCs/>
          <w:sz w:val="20"/>
          <w:szCs w:val="20"/>
        </w:rPr>
        <w:t>Umowy</w:t>
      </w:r>
      <w:r>
        <w:rPr>
          <w:bCs/>
          <w:sz w:val="20"/>
          <w:szCs w:val="20"/>
        </w:rPr>
        <w:t>, stanowiącym integralną część niniejszej umowy.</w:t>
      </w:r>
    </w:p>
    <w:p w14:paraId="1B6CFDB0" w14:textId="77777777" w:rsidR="00B547F3" w:rsidRDefault="00B547F3" w:rsidP="00B547F3">
      <w:pPr>
        <w:spacing w:line="264" w:lineRule="auto"/>
        <w:rPr>
          <w:bCs/>
          <w:sz w:val="20"/>
          <w:szCs w:val="20"/>
        </w:rPr>
      </w:pPr>
    </w:p>
    <w:p w14:paraId="04C32F13" w14:textId="2844BE92" w:rsidR="00D23C38" w:rsidRPr="00F3446D" w:rsidRDefault="00F3446D" w:rsidP="00391CC0">
      <w:pPr>
        <w:numPr>
          <w:ilvl w:val="0"/>
          <w:numId w:val="4"/>
        </w:numPr>
        <w:spacing w:line="264" w:lineRule="auto"/>
        <w:jc w:val="both"/>
        <w:rPr>
          <w:bCs/>
          <w:sz w:val="20"/>
          <w:szCs w:val="20"/>
        </w:rPr>
      </w:pPr>
      <w:r w:rsidRPr="00F3446D">
        <w:rPr>
          <w:sz w:val="20"/>
          <w:szCs w:val="20"/>
        </w:rPr>
        <w:t xml:space="preserve">Czynności objęte </w:t>
      </w:r>
      <w:r w:rsidR="00F1576A">
        <w:rPr>
          <w:sz w:val="20"/>
          <w:szCs w:val="20"/>
        </w:rPr>
        <w:t>P</w:t>
      </w:r>
      <w:r w:rsidRPr="00F3446D">
        <w:rPr>
          <w:sz w:val="20"/>
          <w:szCs w:val="20"/>
        </w:rPr>
        <w:t xml:space="preserve">rzedmiotem </w:t>
      </w:r>
      <w:r w:rsidR="00F1576A">
        <w:rPr>
          <w:sz w:val="20"/>
          <w:szCs w:val="20"/>
        </w:rPr>
        <w:t>U</w:t>
      </w:r>
      <w:r w:rsidRPr="00F3446D">
        <w:rPr>
          <w:sz w:val="20"/>
          <w:szCs w:val="20"/>
        </w:rPr>
        <w:t>mowy realizowane będą w następujących lokalizacjach</w:t>
      </w:r>
      <w:r w:rsidR="00DE2CC7">
        <w:rPr>
          <w:sz w:val="20"/>
          <w:szCs w:val="20"/>
        </w:rPr>
        <w:t xml:space="preserve"> </w:t>
      </w:r>
      <w:r w:rsidR="00DE2CC7" w:rsidRPr="00F3446D">
        <w:rPr>
          <w:sz w:val="20"/>
          <w:szCs w:val="20"/>
        </w:rPr>
        <w:t>Samodzieln</w:t>
      </w:r>
      <w:r w:rsidR="00DE2CC7">
        <w:rPr>
          <w:sz w:val="20"/>
          <w:szCs w:val="20"/>
        </w:rPr>
        <w:t>ego</w:t>
      </w:r>
      <w:r w:rsidR="00DE2CC7" w:rsidRPr="00F3446D">
        <w:rPr>
          <w:sz w:val="20"/>
          <w:szCs w:val="20"/>
        </w:rPr>
        <w:t xml:space="preserve"> </w:t>
      </w:r>
      <w:r w:rsidR="00DE2CC7">
        <w:rPr>
          <w:sz w:val="20"/>
          <w:szCs w:val="20"/>
        </w:rPr>
        <w:t xml:space="preserve">Publicznego Zespołu Zakładów Opieki Zdrowotnej w </w:t>
      </w:r>
      <w:r w:rsidR="00A611D5">
        <w:rPr>
          <w:sz w:val="20"/>
          <w:szCs w:val="20"/>
        </w:rPr>
        <w:t>Łukowie</w:t>
      </w:r>
      <w:r w:rsidRPr="00F3446D">
        <w:rPr>
          <w:sz w:val="20"/>
          <w:szCs w:val="20"/>
        </w:rPr>
        <w:t>:</w:t>
      </w:r>
    </w:p>
    <w:p w14:paraId="566850E6" w14:textId="2155C6A9" w:rsidR="00F3446D" w:rsidRPr="00A611D5" w:rsidRDefault="00A611D5" w:rsidP="00391CC0">
      <w:pPr>
        <w:pStyle w:val="Akapitzlist"/>
        <w:numPr>
          <w:ilvl w:val="0"/>
          <w:numId w:val="25"/>
        </w:numPr>
        <w:spacing w:line="264" w:lineRule="auto"/>
        <w:ind w:left="709"/>
        <w:jc w:val="both"/>
        <w:rPr>
          <w:rFonts w:ascii="Times New Roman" w:hAnsi="Times New Roman"/>
          <w:sz w:val="20"/>
          <w:szCs w:val="20"/>
        </w:rPr>
      </w:pPr>
      <w:r w:rsidRPr="00A611D5">
        <w:rPr>
          <w:rFonts w:ascii="Times New Roman" w:hAnsi="Times New Roman"/>
          <w:sz w:val="20"/>
          <w:szCs w:val="20"/>
        </w:rPr>
        <w:t>Samodzielny Publiczny Zakład Opieki Zdrowotnej w Łukowie</w:t>
      </w:r>
      <w:r>
        <w:rPr>
          <w:rFonts w:ascii="Times New Roman" w:hAnsi="Times New Roman"/>
          <w:sz w:val="20"/>
          <w:szCs w:val="20"/>
        </w:rPr>
        <w:t xml:space="preserve">, </w:t>
      </w:r>
      <w:r w:rsidRPr="00A611D5">
        <w:rPr>
          <w:sz w:val="20"/>
          <w:szCs w:val="20"/>
        </w:rPr>
        <w:t>21-400 Łuków, ul. Doktora Andrzeja Rogalińskiego 3</w:t>
      </w:r>
      <w:r>
        <w:rPr>
          <w:sz w:val="20"/>
          <w:szCs w:val="20"/>
        </w:rPr>
        <w:t>.</w:t>
      </w:r>
    </w:p>
    <w:p w14:paraId="00A2F76D" w14:textId="77777777" w:rsidR="0062323E" w:rsidRPr="00D4063C" w:rsidRDefault="0062323E" w:rsidP="00D4063C">
      <w:pPr>
        <w:rPr>
          <w:b/>
          <w:bCs/>
          <w:sz w:val="20"/>
          <w:szCs w:val="20"/>
        </w:rPr>
      </w:pPr>
    </w:p>
    <w:p w14:paraId="50CFA5EF" w14:textId="77777777" w:rsidR="00DE2CC7" w:rsidRPr="00B71F39" w:rsidRDefault="00DE2CC7" w:rsidP="00D4063C">
      <w:pPr>
        <w:spacing w:line="264" w:lineRule="auto"/>
        <w:jc w:val="center"/>
        <w:rPr>
          <w:b/>
          <w:bCs/>
          <w:sz w:val="20"/>
          <w:szCs w:val="20"/>
        </w:rPr>
      </w:pPr>
      <w:r w:rsidRPr="00B71F39">
        <w:rPr>
          <w:b/>
          <w:bCs/>
          <w:sz w:val="20"/>
          <w:szCs w:val="20"/>
        </w:rPr>
        <w:fldChar w:fldCharType="begin"/>
      </w:r>
      <w:r w:rsidRPr="00B71F39">
        <w:rPr>
          <w:b/>
          <w:bCs/>
          <w:sz w:val="20"/>
          <w:szCs w:val="20"/>
        </w:rPr>
        <w:instrText>SYMBOL 167 \f "Times New Roman CE"</w:instrText>
      </w:r>
      <w:r w:rsidRPr="00B71F39">
        <w:rPr>
          <w:b/>
          <w:bCs/>
          <w:sz w:val="20"/>
          <w:szCs w:val="20"/>
        </w:rPr>
        <w:fldChar w:fldCharType="end"/>
      </w:r>
      <w:r>
        <w:rPr>
          <w:b/>
          <w:bCs/>
          <w:sz w:val="20"/>
          <w:szCs w:val="20"/>
        </w:rPr>
        <w:t>2</w:t>
      </w:r>
      <w:r w:rsidRPr="00B71F39">
        <w:rPr>
          <w:b/>
          <w:bCs/>
          <w:sz w:val="20"/>
          <w:szCs w:val="20"/>
        </w:rPr>
        <w:t>.</w:t>
      </w:r>
    </w:p>
    <w:p w14:paraId="491D9020" w14:textId="6E96BB32" w:rsidR="00DE2CC7" w:rsidRDefault="00DE2CC7" w:rsidP="00D4063C">
      <w:pPr>
        <w:spacing w:line="264" w:lineRule="auto"/>
        <w:jc w:val="center"/>
        <w:rPr>
          <w:b/>
          <w:sz w:val="20"/>
          <w:szCs w:val="20"/>
        </w:rPr>
      </w:pPr>
      <w:r>
        <w:rPr>
          <w:b/>
          <w:sz w:val="20"/>
          <w:szCs w:val="20"/>
        </w:rPr>
        <w:t>TERMIN REALIZACJI</w:t>
      </w:r>
    </w:p>
    <w:p w14:paraId="57AD75BA" w14:textId="515E0408" w:rsidR="00DE2CC7" w:rsidRPr="00F1576A" w:rsidRDefault="00DE2CC7" w:rsidP="00391CC0">
      <w:pPr>
        <w:numPr>
          <w:ilvl w:val="0"/>
          <w:numId w:val="5"/>
        </w:numPr>
        <w:spacing w:line="264" w:lineRule="auto"/>
        <w:ind w:left="357" w:hanging="357"/>
        <w:jc w:val="both"/>
        <w:rPr>
          <w:bCs/>
          <w:sz w:val="20"/>
          <w:szCs w:val="20"/>
        </w:rPr>
      </w:pPr>
      <w:r>
        <w:rPr>
          <w:sz w:val="20"/>
          <w:szCs w:val="20"/>
        </w:rPr>
        <w:t xml:space="preserve">Wykonawca wykona </w:t>
      </w:r>
      <w:r w:rsidR="00F1576A">
        <w:rPr>
          <w:sz w:val="20"/>
          <w:szCs w:val="20"/>
        </w:rPr>
        <w:t>P</w:t>
      </w:r>
      <w:r>
        <w:rPr>
          <w:sz w:val="20"/>
          <w:szCs w:val="20"/>
        </w:rPr>
        <w:t xml:space="preserve">rzedmiot </w:t>
      </w:r>
      <w:r w:rsidR="00F1576A">
        <w:rPr>
          <w:sz w:val="20"/>
          <w:szCs w:val="20"/>
        </w:rPr>
        <w:t>U</w:t>
      </w:r>
      <w:r>
        <w:rPr>
          <w:sz w:val="20"/>
          <w:szCs w:val="20"/>
        </w:rPr>
        <w:t>mowy określony w</w:t>
      </w:r>
      <w:r w:rsidRPr="00DE2CC7">
        <w:rPr>
          <w:sz w:val="20"/>
          <w:szCs w:val="20"/>
        </w:rPr>
        <w:t xml:space="preserve"> </w:t>
      </w:r>
      <w:r w:rsidRPr="00DE2CC7">
        <w:rPr>
          <w:sz w:val="20"/>
          <w:szCs w:val="20"/>
        </w:rPr>
        <w:fldChar w:fldCharType="begin"/>
      </w:r>
      <w:r w:rsidRPr="00DE2CC7">
        <w:rPr>
          <w:sz w:val="20"/>
          <w:szCs w:val="20"/>
        </w:rPr>
        <w:instrText>SYMBOL 167 \f "Times New Roman CE"</w:instrText>
      </w:r>
      <w:r w:rsidRPr="00DE2CC7">
        <w:rPr>
          <w:sz w:val="20"/>
          <w:szCs w:val="20"/>
        </w:rPr>
        <w:fldChar w:fldCharType="end"/>
      </w:r>
      <w:r w:rsidRPr="00DE2CC7">
        <w:rPr>
          <w:sz w:val="20"/>
          <w:szCs w:val="20"/>
        </w:rPr>
        <w:t xml:space="preserve">1 </w:t>
      </w:r>
      <w:r>
        <w:rPr>
          <w:sz w:val="20"/>
          <w:szCs w:val="20"/>
        </w:rPr>
        <w:t>w terminie nie</w:t>
      </w:r>
      <w:r w:rsidR="00F1576A">
        <w:rPr>
          <w:sz w:val="20"/>
          <w:szCs w:val="20"/>
        </w:rPr>
        <w:t xml:space="preserve">przekraczalnym terminie </w:t>
      </w:r>
      <w:r>
        <w:rPr>
          <w:sz w:val="20"/>
          <w:szCs w:val="20"/>
        </w:rPr>
        <w:t>do dnia 20</w:t>
      </w:r>
      <w:r w:rsidR="00F1576A">
        <w:rPr>
          <w:sz w:val="20"/>
          <w:szCs w:val="20"/>
        </w:rPr>
        <w:t> </w:t>
      </w:r>
      <w:r>
        <w:rPr>
          <w:sz w:val="20"/>
          <w:szCs w:val="20"/>
        </w:rPr>
        <w:t>listopada 2022 r, w tym:</w:t>
      </w:r>
    </w:p>
    <w:p w14:paraId="10B7ABD6" w14:textId="6BE51235" w:rsidR="00F1576A" w:rsidRPr="00F1576A" w:rsidRDefault="00E143EE" w:rsidP="00391CC0">
      <w:pPr>
        <w:pStyle w:val="Akapitzlist"/>
        <w:numPr>
          <w:ilvl w:val="0"/>
          <w:numId w:val="26"/>
        </w:numPr>
        <w:autoSpaceDE w:val="0"/>
        <w:autoSpaceDN w:val="0"/>
        <w:adjustRightInd w:val="0"/>
        <w:spacing w:after="58" w:line="264" w:lineRule="auto"/>
        <w:ind w:left="709" w:hanging="283"/>
        <w:jc w:val="both"/>
        <w:rPr>
          <w:sz w:val="20"/>
          <w:szCs w:val="20"/>
        </w:rPr>
      </w:pPr>
      <w:r>
        <w:rPr>
          <w:rFonts w:ascii="Times New Roman" w:hAnsi="Times New Roman"/>
          <w:color w:val="000000"/>
          <w:sz w:val="20"/>
          <w:szCs w:val="20"/>
        </w:rPr>
        <w:t>S</w:t>
      </w:r>
      <w:r w:rsidR="00F1576A" w:rsidRPr="00F1576A">
        <w:rPr>
          <w:rFonts w:ascii="Times New Roman" w:hAnsi="Times New Roman"/>
          <w:color w:val="000000"/>
          <w:sz w:val="20"/>
          <w:szCs w:val="20"/>
        </w:rPr>
        <w:t>potkanie koordynacyjne Stron i szczegółowe zaplanowanie realizacji usługi - do 7 dni roboczych od dnia zawarcia Umowy,</w:t>
      </w:r>
    </w:p>
    <w:p w14:paraId="1ECD78F5" w14:textId="6AB9A07B" w:rsidR="00F1576A" w:rsidRPr="00F1576A" w:rsidRDefault="005A62A1" w:rsidP="00391CC0">
      <w:pPr>
        <w:pStyle w:val="Akapitzlist"/>
        <w:numPr>
          <w:ilvl w:val="0"/>
          <w:numId w:val="26"/>
        </w:numPr>
        <w:autoSpaceDE w:val="0"/>
        <w:autoSpaceDN w:val="0"/>
        <w:adjustRightInd w:val="0"/>
        <w:spacing w:after="58" w:line="264" w:lineRule="auto"/>
        <w:ind w:left="709" w:hanging="283"/>
        <w:jc w:val="both"/>
        <w:rPr>
          <w:sz w:val="20"/>
          <w:szCs w:val="20"/>
        </w:rPr>
      </w:pPr>
      <w:r>
        <w:rPr>
          <w:rFonts w:ascii="Times New Roman" w:hAnsi="Times New Roman"/>
          <w:color w:val="000000"/>
          <w:sz w:val="20"/>
          <w:szCs w:val="20"/>
        </w:rPr>
        <w:t xml:space="preserve">Zadanie1: </w:t>
      </w:r>
      <w:r w:rsidR="00C12F17" w:rsidRPr="00C12F17">
        <w:rPr>
          <w:rFonts w:ascii="Times New Roman" w:hAnsi="Times New Roman"/>
          <w:color w:val="000000"/>
          <w:sz w:val="20"/>
          <w:szCs w:val="20"/>
        </w:rPr>
        <w:t>Wdrożenie Systemu Zarządzania Bezpieczeństwem Informacji</w:t>
      </w:r>
      <w:r w:rsidR="00F1576A" w:rsidRPr="00F1576A">
        <w:rPr>
          <w:rFonts w:ascii="Times New Roman" w:hAnsi="Times New Roman"/>
          <w:color w:val="000000"/>
          <w:sz w:val="20"/>
          <w:szCs w:val="20"/>
        </w:rPr>
        <w:t xml:space="preserve"> - do</w:t>
      </w:r>
      <w:r w:rsidR="00F1576A" w:rsidRPr="00C12F17">
        <w:rPr>
          <w:rFonts w:ascii="Times New Roman" w:hAnsi="Times New Roman"/>
          <w:b/>
          <w:bCs/>
          <w:color w:val="000000"/>
          <w:sz w:val="20"/>
          <w:szCs w:val="20"/>
        </w:rPr>
        <w:t xml:space="preserve"> </w:t>
      </w:r>
      <w:r w:rsidR="001F7480" w:rsidRPr="001F7480">
        <w:rPr>
          <w:rFonts w:ascii="Times New Roman" w:hAnsi="Times New Roman"/>
          <w:color w:val="000000" w:themeColor="text1"/>
          <w:sz w:val="20"/>
          <w:szCs w:val="20"/>
        </w:rPr>
        <w:t>10 listopada</w:t>
      </w:r>
      <w:r w:rsidR="00F1576A" w:rsidRPr="001F7480">
        <w:rPr>
          <w:rFonts w:ascii="Times New Roman" w:hAnsi="Times New Roman"/>
          <w:color w:val="000000" w:themeColor="text1"/>
          <w:sz w:val="20"/>
          <w:szCs w:val="20"/>
        </w:rPr>
        <w:t xml:space="preserve"> </w:t>
      </w:r>
      <w:r w:rsidR="001F7480">
        <w:rPr>
          <w:rFonts w:ascii="Times New Roman" w:hAnsi="Times New Roman"/>
          <w:color w:val="000000"/>
          <w:sz w:val="20"/>
          <w:szCs w:val="20"/>
        </w:rPr>
        <w:t>2022 roku,</w:t>
      </w:r>
    </w:p>
    <w:p w14:paraId="63E5C81B" w14:textId="75922604" w:rsidR="00F1576A" w:rsidRPr="00F1576A" w:rsidRDefault="005A62A1"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 xml:space="preserve">Zadanie 2: </w:t>
      </w:r>
      <w:r w:rsidR="00E143EE">
        <w:rPr>
          <w:rFonts w:ascii="Times New Roman" w:hAnsi="Times New Roman"/>
          <w:color w:val="000000"/>
          <w:sz w:val="20"/>
          <w:szCs w:val="20"/>
        </w:rPr>
        <w:t>P</w:t>
      </w:r>
      <w:r w:rsidR="00F1576A" w:rsidRPr="00F1576A">
        <w:rPr>
          <w:rFonts w:ascii="Times New Roman" w:hAnsi="Times New Roman"/>
          <w:color w:val="000000"/>
          <w:sz w:val="20"/>
          <w:szCs w:val="20"/>
        </w:rPr>
        <w:t xml:space="preserve">rzeprowadzenie </w:t>
      </w:r>
      <w:r w:rsidR="00F1576A">
        <w:rPr>
          <w:rFonts w:ascii="Times New Roman" w:hAnsi="Times New Roman"/>
          <w:color w:val="000000"/>
          <w:sz w:val="20"/>
          <w:szCs w:val="20"/>
        </w:rPr>
        <w:t>a</w:t>
      </w:r>
      <w:r w:rsidR="00F1576A" w:rsidRPr="00F1576A">
        <w:rPr>
          <w:rFonts w:ascii="Times New Roman" w:hAnsi="Times New Roman"/>
          <w:color w:val="000000"/>
          <w:sz w:val="20"/>
          <w:szCs w:val="20"/>
        </w:rPr>
        <w:t xml:space="preserve">udytu poziomu bezpieczeństwa teleinformatycznego u Zamawiającego po wdrożeniu przez Zamawiającego czynności podnoszących poziom bezpieczeństwa systemów teleinformatycznych - do 7 dni roboczych od dnia powiadomienia przez Zamawiającego Wykonawcy o gotowości do poddania się Audytowi. Powiadomienie Wykonawcy przez Zamawiającego o gotowości do poddania się Audytowi powinno nastąpić nie później niż do dnia </w:t>
      </w:r>
      <w:r w:rsidR="001F7480">
        <w:rPr>
          <w:rFonts w:ascii="Times New Roman" w:hAnsi="Times New Roman"/>
          <w:color w:val="000000"/>
          <w:sz w:val="20"/>
          <w:szCs w:val="20"/>
        </w:rPr>
        <w:t>10</w:t>
      </w:r>
      <w:r w:rsidR="00F1576A" w:rsidRPr="00F1576A">
        <w:rPr>
          <w:rFonts w:ascii="Times New Roman" w:hAnsi="Times New Roman"/>
          <w:color w:val="000000"/>
          <w:sz w:val="20"/>
          <w:szCs w:val="20"/>
        </w:rPr>
        <w:t xml:space="preserve"> listopada 2022 r. </w:t>
      </w:r>
    </w:p>
    <w:p w14:paraId="1CB33730" w14:textId="1CD08303" w:rsidR="00F1576A" w:rsidRDefault="00E143EE" w:rsidP="0075080D">
      <w:pPr>
        <w:pStyle w:val="Akapitzlist"/>
        <w:autoSpaceDE w:val="0"/>
        <w:autoSpaceDN w:val="0"/>
        <w:adjustRightInd w:val="0"/>
        <w:spacing w:after="58" w:line="264" w:lineRule="auto"/>
        <w:ind w:left="709"/>
        <w:jc w:val="both"/>
        <w:rPr>
          <w:rFonts w:ascii="Times New Roman" w:hAnsi="Times New Roman"/>
          <w:color w:val="000000"/>
          <w:sz w:val="20"/>
          <w:szCs w:val="20"/>
        </w:rPr>
      </w:pPr>
      <w:r w:rsidRPr="00E143EE">
        <w:rPr>
          <w:rFonts w:ascii="Times New Roman" w:hAnsi="Times New Roman"/>
          <w:color w:val="000000"/>
          <w:sz w:val="20"/>
          <w:szCs w:val="20"/>
        </w:rPr>
        <w:lastRenderedPageBreak/>
        <w:t>Sporządzenie Raportu z Audytu poziomu bezpieczeństwa teleinformatycznego u Zamawiającego i</w:t>
      </w:r>
      <w:r>
        <w:rPr>
          <w:rFonts w:ascii="Times New Roman" w:hAnsi="Times New Roman"/>
          <w:color w:val="000000"/>
          <w:sz w:val="20"/>
          <w:szCs w:val="20"/>
        </w:rPr>
        <w:t> </w:t>
      </w:r>
      <w:r w:rsidRPr="00E143EE">
        <w:rPr>
          <w:rFonts w:ascii="Times New Roman" w:hAnsi="Times New Roman"/>
          <w:color w:val="000000"/>
          <w:sz w:val="20"/>
          <w:szCs w:val="20"/>
        </w:rPr>
        <w:t xml:space="preserve">przekazanie go Zamawiającemu - do 7 dni roboczych od dnia zakończenia Audytu. </w:t>
      </w:r>
    </w:p>
    <w:p w14:paraId="063EDC37" w14:textId="44DFAA9A" w:rsidR="00DA01C3" w:rsidRDefault="005A62A1"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 xml:space="preserve">Zadanie 3: </w:t>
      </w:r>
      <w:r w:rsidR="00DA01C3">
        <w:rPr>
          <w:rFonts w:ascii="Times New Roman" w:hAnsi="Times New Roman"/>
          <w:color w:val="000000"/>
          <w:sz w:val="20"/>
          <w:szCs w:val="20"/>
        </w:rPr>
        <w:t xml:space="preserve">Przeprowadzenie szkolenia z zakresu </w:t>
      </w:r>
      <w:proofErr w:type="spellStart"/>
      <w:r w:rsidR="00DA01C3">
        <w:rPr>
          <w:rFonts w:ascii="Times New Roman" w:hAnsi="Times New Roman"/>
          <w:color w:val="000000"/>
          <w:sz w:val="20"/>
          <w:szCs w:val="20"/>
        </w:rPr>
        <w:t>cyberbezpieczeństwa</w:t>
      </w:r>
      <w:proofErr w:type="spellEnd"/>
      <w:r w:rsidR="00DA01C3">
        <w:rPr>
          <w:rFonts w:ascii="Times New Roman" w:hAnsi="Times New Roman"/>
          <w:color w:val="000000"/>
          <w:sz w:val="20"/>
          <w:szCs w:val="20"/>
        </w:rPr>
        <w:t xml:space="preserve">, zgodnie ze szczegółowym zakresem określonym w załączniku do Umowy, w terminie </w:t>
      </w:r>
      <w:r w:rsidR="00DA01C3" w:rsidRPr="005A62A1">
        <w:rPr>
          <w:rFonts w:ascii="Times New Roman" w:hAnsi="Times New Roman"/>
          <w:color w:val="000000" w:themeColor="text1"/>
          <w:sz w:val="20"/>
          <w:szCs w:val="20"/>
        </w:rPr>
        <w:t xml:space="preserve">do </w:t>
      </w:r>
      <w:r w:rsidRPr="005A62A1">
        <w:rPr>
          <w:rFonts w:ascii="Times New Roman" w:hAnsi="Times New Roman"/>
          <w:color w:val="000000" w:themeColor="text1"/>
          <w:sz w:val="20"/>
          <w:szCs w:val="20"/>
        </w:rPr>
        <w:t>21</w:t>
      </w:r>
      <w:r w:rsidR="00DA01C3" w:rsidRPr="005A62A1">
        <w:rPr>
          <w:rFonts w:ascii="Times New Roman" w:hAnsi="Times New Roman"/>
          <w:color w:val="000000" w:themeColor="text1"/>
          <w:sz w:val="20"/>
          <w:szCs w:val="20"/>
        </w:rPr>
        <w:t xml:space="preserve"> </w:t>
      </w:r>
      <w:r w:rsidR="00DA01C3">
        <w:rPr>
          <w:rFonts w:ascii="Times New Roman" w:hAnsi="Times New Roman"/>
          <w:color w:val="000000"/>
          <w:sz w:val="20"/>
          <w:szCs w:val="20"/>
        </w:rPr>
        <w:t>dni od dnia zawarcia Umowy.</w:t>
      </w:r>
    </w:p>
    <w:p w14:paraId="4862B687" w14:textId="608F7D38" w:rsidR="00DA01C3" w:rsidRPr="00E143EE" w:rsidRDefault="005A62A1"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 xml:space="preserve">Zadanie 4: </w:t>
      </w:r>
      <w:r w:rsidR="00DA01C3" w:rsidRPr="00DA01C3">
        <w:rPr>
          <w:rFonts w:ascii="Times New Roman" w:hAnsi="Times New Roman"/>
          <w:color w:val="000000"/>
          <w:sz w:val="20"/>
          <w:szCs w:val="20"/>
        </w:rPr>
        <w:t>Wykonanie testów podatności infrastruktury teleinformatycznej wraz z przygotowaniem raportu z opisem podatności i rekomendacjami</w:t>
      </w:r>
      <w:r w:rsidR="00DA01C3">
        <w:rPr>
          <w:rFonts w:ascii="Times New Roman" w:hAnsi="Times New Roman"/>
          <w:color w:val="000000"/>
          <w:sz w:val="20"/>
          <w:szCs w:val="20"/>
        </w:rPr>
        <w:t xml:space="preserve"> w </w:t>
      </w:r>
      <w:r w:rsidR="00DA01C3" w:rsidRPr="005A62A1">
        <w:rPr>
          <w:rFonts w:ascii="Times New Roman" w:hAnsi="Times New Roman"/>
          <w:color w:val="000000" w:themeColor="text1"/>
          <w:sz w:val="20"/>
          <w:szCs w:val="20"/>
        </w:rPr>
        <w:t xml:space="preserve">terminie </w:t>
      </w:r>
      <w:r w:rsidRPr="005A62A1">
        <w:rPr>
          <w:rFonts w:ascii="Times New Roman" w:hAnsi="Times New Roman"/>
          <w:color w:val="000000" w:themeColor="text1"/>
          <w:sz w:val="20"/>
          <w:szCs w:val="20"/>
        </w:rPr>
        <w:t>21</w:t>
      </w:r>
      <w:r w:rsidR="00DA01C3" w:rsidRPr="005A62A1">
        <w:rPr>
          <w:rFonts w:ascii="Times New Roman" w:hAnsi="Times New Roman"/>
          <w:color w:val="000000" w:themeColor="text1"/>
          <w:sz w:val="20"/>
          <w:szCs w:val="20"/>
        </w:rPr>
        <w:t xml:space="preserve"> dni </w:t>
      </w:r>
      <w:r w:rsidR="00DA01C3">
        <w:rPr>
          <w:rFonts w:ascii="Times New Roman" w:hAnsi="Times New Roman"/>
          <w:color w:val="000000"/>
          <w:sz w:val="20"/>
          <w:szCs w:val="20"/>
        </w:rPr>
        <w:t>od dnia zawarcia Umowy.</w:t>
      </w:r>
    </w:p>
    <w:p w14:paraId="3A21A136" w14:textId="74A8DFC5" w:rsidR="00F1576A" w:rsidRPr="00DE2CC7" w:rsidRDefault="00E143EE" w:rsidP="00391CC0">
      <w:pPr>
        <w:numPr>
          <w:ilvl w:val="0"/>
          <w:numId w:val="5"/>
        </w:numPr>
        <w:spacing w:line="264" w:lineRule="auto"/>
        <w:ind w:left="357" w:hanging="357"/>
        <w:jc w:val="both"/>
        <w:rPr>
          <w:bCs/>
          <w:sz w:val="20"/>
          <w:szCs w:val="20"/>
        </w:rPr>
      </w:pPr>
      <w:r w:rsidRPr="00E143EE">
        <w:rPr>
          <w:color w:val="000000"/>
          <w:sz w:val="20"/>
          <w:szCs w:val="20"/>
        </w:rPr>
        <w:t>Termin</w:t>
      </w:r>
      <w:r w:rsidR="00DA01C3">
        <w:rPr>
          <w:color w:val="000000"/>
          <w:sz w:val="20"/>
          <w:szCs w:val="20"/>
        </w:rPr>
        <w:t>y</w:t>
      </w:r>
      <w:r w:rsidRPr="00E143EE">
        <w:rPr>
          <w:color w:val="000000"/>
          <w:sz w:val="20"/>
          <w:szCs w:val="20"/>
        </w:rPr>
        <w:t xml:space="preserve"> </w:t>
      </w:r>
      <w:r w:rsidRPr="00E143EE">
        <w:rPr>
          <w:sz w:val="20"/>
          <w:szCs w:val="20"/>
        </w:rPr>
        <w:t>wykonania</w:t>
      </w:r>
      <w:r w:rsidRPr="00E143EE">
        <w:rPr>
          <w:color w:val="000000"/>
          <w:sz w:val="20"/>
          <w:szCs w:val="20"/>
        </w:rPr>
        <w:t xml:space="preserve"> Przedmiotu Umowy określon</w:t>
      </w:r>
      <w:r w:rsidR="00DA01C3">
        <w:rPr>
          <w:color w:val="000000"/>
          <w:sz w:val="20"/>
          <w:szCs w:val="20"/>
        </w:rPr>
        <w:t>e</w:t>
      </w:r>
      <w:r w:rsidRPr="00E143EE">
        <w:rPr>
          <w:color w:val="000000"/>
          <w:sz w:val="20"/>
          <w:szCs w:val="20"/>
        </w:rPr>
        <w:t xml:space="preserve"> w §2 ust 1. </w:t>
      </w:r>
      <w:r w:rsidR="00DA01C3">
        <w:rPr>
          <w:color w:val="000000"/>
          <w:sz w:val="20"/>
          <w:szCs w:val="20"/>
        </w:rPr>
        <w:t xml:space="preserve">mogą </w:t>
      </w:r>
      <w:r w:rsidRPr="00E143EE">
        <w:rPr>
          <w:color w:val="000000"/>
          <w:sz w:val="20"/>
          <w:szCs w:val="20"/>
        </w:rPr>
        <w:t>ule</w:t>
      </w:r>
      <w:r w:rsidR="00DA01C3">
        <w:rPr>
          <w:color w:val="000000"/>
          <w:sz w:val="20"/>
          <w:szCs w:val="20"/>
        </w:rPr>
        <w:t xml:space="preserve">c </w:t>
      </w:r>
      <w:r w:rsidRPr="00E143EE">
        <w:rPr>
          <w:color w:val="000000"/>
          <w:sz w:val="20"/>
          <w:szCs w:val="20"/>
        </w:rPr>
        <w:t xml:space="preserve">odpowiedniemu przesunięciu o czas trwania opóźnień, </w:t>
      </w:r>
      <w:r w:rsidR="00DA01C3">
        <w:rPr>
          <w:color w:val="000000"/>
          <w:sz w:val="20"/>
          <w:szCs w:val="20"/>
        </w:rPr>
        <w:t>wynikających</w:t>
      </w:r>
      <w:r w:rsidRPr="00E143EE">
        <w:rPr>
          <w:color w:val="000000"/>
          <w:sz w:val="20"/>
          <w:szCs w:val="20"/>
        </w:rPr>
        <w:t xml:space="preserve"> z</w:t>
      </w:r>
      <w:r w:rsidR="00DA01C3">
        <w:rPr>
          <w:color w:val="000000"/>
          <w:sz w:val="20"/>
          <w:szCs w:val="20"/>
        </w:rPr>
        <w:t xml:space="preserve"> okoliczności zaistniałych po stronie</w:t>
      </w:r>
      <w:r w:rsidRPr="00E143EE">
        <w:rPr>
          <w:color w:val="000000"/>
          <w:sz w:val="20"/>
          <w:szCs w:val="20"/>
        </w:rPr>
        <w:t xml:space="preserve"> </w:t>
      </w:r>
      <w:r w:rsidR="00DA01C3">
        <w:rPr>
          <w:color w:val="000000"/>
          <w:sz w:val="20"/>
          <w:szCs w:val="20"/>
        </w:rPr>
        <w:t>Z</w:t>
      </w:r>
      <w:r w:rsidRPr="00E143EE">
        <w:rPr>
          <w:color w:val="000000"/>
          <w:sz w:val="20"/>
          <w:szCs w:val="20"/>
        </w:rPr>
        <w:t>amawiającego.</w:t>
      </w:r>
      <w:r w:rsidR="00DA01C3">
        <w:rPr>
          <w:color w:val="000000"/>
          <w:sz w:val="20"/>
          <w:szCs w:val="20"/>
        </w:rPr>
        <w:t xml:space="preserve"> </w:t>
      </w:r>
    </w:p>
    <w:p w14:paraId="766104F4" w14:textId="77777777" w:rsidR="00DE2CC7" w:rsidRPr="00E143EE" w:rsidRDefault="00DE2CC7" w:rsidP="00D23C38">
      <w:pPr>
        <w:spacing w:line="264" w:lineRule="auto"/>
        <w:jc w:val="center"/>
        <w:rPr>
          <w:b/>
          <w:bCs/>
          <w:sz w:val="20"/>
          <w:szCs w:val="20"/>
        </w:rPr>
      </w:pPr>
    </w:p>
    <w:p w14:paraId="5AFB4B92" w14:textId="56F8737E" w:rsidR="00E143EE" w:rsidRPr="00E143EE" w:rsidRDefault="00E143EE" w:rsidP="00D4063C">
      <w:pPr>
        <w:autoSpaceDE w:val="0"/>
        <w:autoSpaceDN w:val="0"/>
        <w:adjustRightInd w:val="0"/>
        <w:spacing w:line="264" w:lineRule="auto"/>
        <w:jc w:val="center"/>
        <w:rPr>
          <w:color w:val="000000"/>
          <w:sz w:val="20"/>
          <w:szCs w:val="20"/>
        </w:rPr>
      </w:pPr>
      <w:r w:rsidRPr="00E143EE">
        <w:rPr>
          <w:b/>
          <w:bCs/>
          <w:color w:val="000000"/>
          <w:sz w:val="20"/>
          <w:szCs w:val="20"/>
        </w:rPr>
        <w:t>§3</w:t>
      </w:r>
      <w:r w:rsidR="0062323E">
        <w:rPr>
          <w:b/>
          <w:bCs/>
          <w:color w:val="000000"/>
          <w:sz w:val="20"/>
          <w:szCs w:val="20"/>
        </w:rPr>
        <w:t>.</w:t>
      </w:r>
    </w:p>
    <w:p w14:paraId="758F0CD5" w14:textId="648916D4" w:rsidR="00E143EE" w:rsidRPr="00E143EE" w:rsidRDefault="0062323E" w:rsidP="00D4063C">
      <w:pPr>
        <w:autoSpaceDE w:val="0"/>
        <w:autoSpaceDN w:val="0"/>
        <w:adjustRightInd w:val="0"/>
        <w:spacing w:line="264" w:lineRule="auto"/>
        <w:jc w:val="center"/>
        <w:rPr>
          <w:color w:val="000000"/>
          <w:sz w:val="20"/>
          <w:szCs w:val="20"/>
        </w:rPr>
      </w:pPr>
      <w:r w:rsidRPr="00E143EE">
        <w:rPr>
          <w:b/>
          <w:bCs/>
          <w:color w:val="000000"/>
          <w:sz w:val="20"/>
          <w:szCs w:val="20"/>
        </w:rPr>
        <w:t>WYNAGRODZENIE</w:t>
      </w:r>
    </w:p>
    <w:p w14:paraId="0BEC3DB2" w14:textId="31BDC6D9" w:rsidR="00E143EE" w:rsidRPr="003D10B7" w:rsidRDefault="00E143EE" w:rsidP="00391CC0">
      <w:pPr>
        <w:numPr>
          <w:ilvl w:val="0"/>
          <w:numId w:val="27"/>
        </w:numPr>
        <w:spacing w:line="264" w:lineRule="auto"/>
        <w:jc w:val="both"/>
        <w:rPr>
          <w:color w:val="000000"/>
          <w:sz w:val="20"/>
          <w:szCs w:val="20"/>
        </w:rPr>
      </w:pPr>
      <w:r w:rsidRPr="003D10B7">
        <w:rPr>
          <w:color w:val="000000"/>
          <w:sz w:val="20"/>
          <w:szCs w:val="20"/>
        </w:rPr>
        <w:t xml:space="preserve">Za pełne i prawidłowe wykonanie </w:t>
      </w:r>
      <w:r w:rsidR="0065694D" w:rsidRPr="003D10B7">
        <w:rPr>
          <w:color w:val="000000"/>
          <w:sz w:val="20"/>
          <w:szCs w:val="20"/>
        </w:rPr>
        <w:t>P</w:t>
      </w:r>
      <w:r w:rsidRPr="003D10B7">
        <w:rPr>
          <w:color w:val="000000"/>
          <w:sz w:val="20"/>
          <w:szCs w:val="20"/>
        </w:rPr>
        <w:t>rzedmiotu Umowy Wykonawca otrzyma wynagrodzenie w kwoci</w:t>
      </w:r>
      <w:r w:rsidR="0065694D" w:rsidRPr="003D10B7">
        <w:rPr>
          <w:color w:val="000000"/>
          <w:sz w:val="20"/>
          <w:szCs w:val="20"/>
        </w:rPr>
        <w:t>e</w:t>
      </w:r>
      <w:r w:rsidR="003D10B7" w:rsidRPr="003D10B7">
        <w:rPr>
          <w:color w:val="000000"/>
          <w:sz w:val="20"/>
          <w:szCs w:val="20"/>
        </w:rPr>
        <w:t>:</w:t>
      </w:r>
      <w:r w:rsidR="0065694D" w:rsidRPr="003D10B7">
        <w:rPr>
          <w:color w:val="000000"/>
          <w:sz w:val="20"/>
          <w:szCs w:val="20"/>
        </w:rPr>
        <w:t xml:space="preserve"> </w:t>
      </w:r>
      <w:r w:rsidR="00B547F3">
        <w:rPr>
          <w:color w:val="000000"/>
          <w:sz w:val="20"/>
          <w:szCs w:val="20"/>
        </w:rPr>
        <w:t>…………</w:t>
      </w:r>
      <w:r w:rsidRPr="003D10B7">
        <w:rPr>
          <w:b/>
          <w:bCs/>
          <w:color w:val="000000"/>
          <w:sz w:val="20"/>
          <w:szCs w:val="20"/>
        </w:rPr>
        <w:t xml:space="preserve"> zł netto </w:t>
      </w:r>
      <w:r w:rsidRPr="003D10B7">
        <w:rPr>
          <w:b/>
          <w:bCs/>
          <w:i/>
          <w:iCs/>
          <w:color w:val="000000"/>
          <w:sz w:val="20"/>
          <w:szCs w:val="20"/>
        </w:rPr>
        <w:t xml:space="preserve">(słownie: </w:t>
      </w:r>
      <w:r w:rsidR="00B547F3">
        <w:rPr>
          <w:i/>
          <w:iCs/>
          <w:color w:val="000000"/>
          <w:sz w:val="20"/>
          <w:szCs w:val="20"/>
        </w:rPr>
        <w:t>…………</w:t>
      </w:r>
      <w:r w:rsidRPr="003D10B7">
        <w:rPr>
          <w:color w:val="000000"/>
          <w:sz w:val="20"/>
          <w:szCs w:val="20"/>
        </w:rPr>
        <w:t xml:space="preserve"> plus należny podatek VAT, co stanowi kwotę </w:t>
      </w:r>
      <w:r w:rsidRPr="003D10B7">
        <w:rPr>
          <w:b/>
          <w:bCs/>
          <w:color w:val="000000"/>
          <w:sz w:val="20"/>
          <w:szCs w:val="20"/>
        </w:rPr>
        <w:t>brutto</w:t>
      </w:r>
      <w:r w:rsidR="003D10B7" w:rsidRPr="003D10B7">
        <w:rPr>
          <w:b/>
          <w:bCs/>
          <w:color w:val="000000"/>
          <w:sz w:val="20"/>
          <w:szCs w:val="20"/>
        </w:rPr>
        <w:t xml:space="preserve">: </w:t>
      </w:r>
      <w:r w:rsidR="00B547F3">
        <w:rPr>
          <w:color w:val="000000"/>
          <w:sz w:val="20"/>
          <w:szCs w:val="20"/>
        </w:rPr>
        <w:t>…….…..</w:t>
      </w:r>
      <w:r w:rsidRPr="003D10B7">
        <w:rPr>
          <w:color w:val="000000"/>
          <w:sz w:val="20"/>
          <w:szCs w:val="20"/>
        </w:rPr>
        <w:t xml:space="preserve"> </w:t>
      </w:r>
      <w:r w:rsidRPr="003D10B7">
        <w:rPr>
          <w:b/>
          <w:bCs/>
          <w:i/>
          <w:iCs/>
          <w:color w:val="000000"/>
          <w:sz w:val="20"/>
          <w:szCs w:val="20"/>
        </w:rPr>
        <w:t>(słownie:</w:t>
      </w:r>
      <w:r w:rsidR="003D10B7" w:rsidRPr="003D10B7">
        <w:rPr>
          <w:b/>
          <w:bCs/>
          <w:i/>
          <w:iCs/>
          <w:color w:val="000000"/>
          <w:sz w:val="20"/>
          <w:szCs w:val="20"/>
        </w:rPr>
        <w:t xml:space="preserve"> </w:t>
      </w:r>
      <w:r w:rsidR="00B547F3">
        <w:rPr>
          <w:i/>
          <w:iCs/>
          <w:color w:val="000000"/>
          <w:sz w:val="20"/>
          <w:szCs w:val="20"/>
        </w:rPr>
        <w:t>……………………….</w:t>
      </w:r>
      <w:r w:rsidR="00F112D5">
        <w:rPr>
          <w:i/>
          <w:iCs/>
          <w:color w:val="000000"/>
          <w:sz w:val="20"/>
          <w:szCs w:val="20"/>
        </w:rPr>
        <w:t xml:space="preserve">), w tym za: </w:t>
      </w:r>
      <w:r w:rsidR="00F112D5">
        <w:rPr>
          <w:color w:val="000000"/>
          <w:sz w:val="20"/>
          <w:szCs w:val="20"/>
        </w:rPr>
        <w:t>Zadanie1 …….., Zadanie 2………, Zadanie 3………,</w:t>
      </w:r>
      <w:r w:rsidR="00F112D5" w:rsidRPr="00F112D5">
        <w:rPr>
          <w:color w:val="000000"/>
          <w:sz w:val="20"/>
          <w:szCs w:val="20"/>
        </w:rPr>
        <w:t xml:space="preserve"> </w:t>
      </w:r>
      <w:r w:rsidR="00F112D5">
        <w:rPr>
          <w:color w:val="000000"/>
          <w:sz w:val="20"/>
          <w:szCs w:val="20"/>
        </w:rPr>
        <w:t>Zadanie4……..</w:t>
      </w:r>
      <w:r w:rsidR="00B547F3">
        <w:rPr>
          <w:i/>
          <w:iCs/>
          <w:color w:val="000000"/>
          <w:sz w:val="20"/>
          <w:szCs w:val="20"/>
        </w:rPr>
        <w:t>.</w:t>
      </w:r>
    </w:p>
    <w:p w14:paraId="010781F3" w14:textId="50099FD4" w:rsidR="00E143EE" w:rsidRPr="00E143EE" w:rsidRDefault="00E143EE" w:rsidP="00391CC0">
      <w:pPr>
        <w:numPr>
          <w:ilvl w:val="0"/>
          <w:numId w:val="27"/>
        </w:numPr>
        <w:spacing w:line="264" w:lineRule="auto"/>
        <w:jc w:val="both"/>
        <w:rPr>
          <w:color w:val="000000"/>
          <w:sz w:val="20"/>
          <w:szCs w:val="20"/>
        </w:rPr>
      </w:pPr>
      <w:r w:rsidRPr="00E143EE">
        <w:rPr>
          <w:color w:val="000000"/>
          <w:sz w:val="20"/>
          <w:szCs w:val="20"/>
        </w:rPr>
        <w:t>Wynagrodzenie Wykonawcy jest ostateczne i obejmuje wszystkie koszty, jakie mogą powstać w związku z</w:t>
      </w:r>
      <w:r w:rsidR="003D10B7">
        <w:rPr>
          <w:color w:val="000000"/>
          <w:sz w:val="20"/>
          <w:szCs w:val="20"/>
        </w:rPr>
        <w:t> </w:t>
      </w:r>
      <w:r w:rsidRPr="00E143EE">
        <w:rPr>
          <w:color w:val="000000"/>
          <w:sz w:val="20"/>
          <w:szCs w:val="20"/>
        </w:rPr>
        <w:t xml:space="preserve">realizacją </w:t>
      </w:r>
      <w:r w:rsidR="003D10B7">
        <w:rPr>
          <w:color w:val="000000"/>
          <w:sz w:val="20"/>
          <w:szCs w:val="20"/>
        </w:rPr>
        <w:t>P</w:t>
      </w:r>
      <w:r w:rsidRPr="00E143EE">
        <w:rPr>
          <w:color w:val="000000"/>
          <w:sz w:val="20"/>
          <w:szCs w:val="20"/>
        </w:rPr>
        <w:t>rzedmiotu Umowy, w tym wszelkie opłaty i podatki</w:t>
      </w:r>
      <w:r w:rsidR="00DA01C3">
        <w:rPr>
          <w:color w:val="000000"/>
          <w:sz w:val="20"/>
          <w:szCs w:val="20"/>
        </w:rPr>
        <w:t>.</w:t>
      </w:r>
    </w:p>
    <w:p w14:paraId="1811082B" w14:textId="3A95A314" w:rsidR="00E143EE" w:rsidRDefault="00E143EE" w:rsidP="00391CC0">
      <w:pPr>
        <w:numPr>
          <w:ilvl w:val="0"/>
          <w:numId w:val="27"/>
        </w:numPr>
        <w:spacing w:line="264" w:lineRule="auto"/>
        <w:jc w:val="both"/>
        <w:rPr>
          <w:color w:val="000000"/>
          <w:sz w:val="20"/>
          <w:szCs w:val="20"/>
        </w:rPr>
      </w:pPr>
      <w:r w:rsidRPr="00E143EE">
        <w:rPr>
          <w:color w:val="000000"/>
          <w:sz w:val="20"/>
          <w:szCs w:val="20"/>
        </w:rPr>
        <w:t xml:space="preserve">Podstawą do wystawienia przez Wykonawcę faktury będzie Protokół odbioru </w:t>
      </w:r>
      <w:r w:rsidR="005A62A1">
        <w:rPr>
          <w:color w:val="000000"/>
          <w:sz w:val="20"/>
          <w:szCs w:val="20"/>
        </w:rPr>
        <w:t xml:space="preserve">każdego z elementów wskazanych w Umowie, jako Zadania, </w:t>
      </w:r>
      <w:r w:rsidRPr="00E143EE">
        <w:rPr>
          <w:color w:val="000000"/>
          <w:sz w:val="20"/>
          <w:szCs w:val="20"/>
        </w:rPr>
        <w:t>podpisany przez Zamawiającego bez zastrzeżeń.</w:t>
      </w:r>
    </w:p>
    <w:p w14:paraId="199E0EAF" w14:textId="298D3371" w:rsidR="0075080D" w:rsidRPr="00E143EE" w:rsidRDefault="0075080D" w:rsidP="00391CC0">
      <w:pPr>
        <w:numPr>
          <w:ilvl w:val="0"/>
          <w:numId w:val="27"/>
        </w:numPr>
        <w:spacing w:line="264" w:lineRule="auto"/>
        <w:jc w:val="both"/>
        <w:rPr>
          <w:color w:val="000000"/>
          <w:sz w:val="20"/>
          <w:szCs w:val="20"/>
        </w:rPr>
      </w:pPr>
      <w:r>
        <w:rPr>
          <w:color w:val="000000"/>
          <w:sz w:val="20"/>
          <w:szCs w:val="20"/>
        </w:rPr>
        <w:t>W ramach realizacji Przedmiotu Umowy Wykonawca wystawi oddzielne faktury dla każdego z przewidzianych w Umowie Zadań.</w:t>
      </w:r>
    </w:p>
    <w:p w14:paraId="607318A3" w14:textId="0AF210D4" w:rsidR="00E143EE" w:rsidRPr="00E143EE" w:rsidRDefault="00E143EE" w:rsidP="00391CC0">
      <w:pPr>
        <w:numPr>
          <w:ilvl w:val="0"/>
          <w:numId w:val="27"/>
        </w:numPr>
        <w:spacing w:line="264" w:lineRule="auto"/>
        <w:jc w:val="both"/>
        <w:rPr>
          <w:color w:val="000000"/>
          <w:sz w:val="20"/>
          <w:szCs w:val="20"/>
        </w:rPr>
      </w:pPr>
      <w:r w:rsidRPr="00E143EE">
        <w:rPr>
          <w:color w:val="000000"/>
          <w:sz w:val="20"/>
          <w:szCs w:val="20"/>
        </w:rPr>
        <w:t xml:space="preserve">Wynagrodzenie będzie płatne w terminie </w:t>
      </w:r>
      <w:r w:rsidR="00D4063C">
        <w:rPr>
          <w:color w:val="000000"/>
          <w:sz w:val="20"/>
          <w:szCs w:val="20"/>
        </w:rPr>
        <w:t xml:space="preserve">do </w:t>
      </w:r>
      <w:r w:rsidR="00DA01C3">
        <w:rPr>
          <w:color w:val="000000"/>
          <w:sz w:val="20"/>
          <w:szCs w:val="20"/>
        </w:rPr>
        <w:t>14</w:t>
      </w:r>
      <w:r w:rsidRPr="00E143EE">
        <w:rPr>
          <w:color w:val="000000"/>
          <w:sz w:val="20"/>
          <w:szCs w:val="20"/>
        </w:rPr>
        <w:t xml:space="preserve"> dni od daty wpływu do Zamawiającego prawidłowo wystawionej faktury.</w:t>
      </w:r>
    </w:p>
    <w:p w14:paraId="3A850157" w14:textId="3A74931E" w:rsidR="00E143EE" w:rsidRPr="00D4063C" w:rsidRDefault="00E143EE" w:rsidP="00391CC0">
      <w:pPr>
        <w:numPr>
          <w:ilvl w:val="0"/>
          <w:numId w:val="27"/>
        </w:numPr>
        <w:tabs>
          <w:tab w:val="clear" w:pos="360"/>
          <w:tab w:val="num" w:pos="330"/>
        </w:tabs>
        <w:spacing w:line="264" w:lineRule="auto"/>
        <w:jc w:val="both"/>
        <w:rPr>
          <w:sz w:val="20"/>
          <w:szCs w:val="20"/>
        </w:rPr>
      </w:pPr>
      <w:r w:rsidRPr="00D4063C">
        <w:rPr>
          <w:color w:val="000000"/>
          <w:sz w:val="20"/>
          <w:szCs w:val="20"/>
        </w:rPr>
        <w:t>Wynagrodzenie</w:t>
      </w:r>
      <w:r w:rsidRPr="00D4063C">
        <w:rPr>
          <w:sz w:val="20"/>
          <w:szCs w:val="20"/>
        </w:rPr>
        <w:t xml:space="preserve"> będzie płatne przelewem na konto Wykonawcy wskazane na fakturze.</w:t>
      </w:r>
    </w:p>
    <w:p w14:paraId="3F5245AB" w14:textId="5CCDAA92" w:rsidR="00D4063C" w:rsidRPr="00D4063C" w:rsidRDefault="00D4063C" w:rsidP="00391CC0">
      <w:pPr>
        <w:numPr>
          <w:ilvl w:val="0"/>
          <w:numId w:val="27"/>
        </w:numPr>
        <w:tabs>
          <w:tab w:val="clear" w:pos="360"/>
          <w:tab w:val="num" w:pos="330"/>
        </w:tabs>
        <w:spacing w:line="264" w:lineRule="auto"/>
        <w:jc w:val="both"/>
        <w:rPr>
          <w:sz w:val="20"/>
          <w:szCs w:val="20"/>
        </w:rPr>
      </w:pPr>
      <w:r w:rsidRPr="00D4063C">
        <w:rPr>
          <w:sz w:val="20"/>
          <w:szCs w:val="20"/>
        </w:rPr>
        <w:t xml:space="preserve">Za dzień </w:t>
      </w:r>
      <w:r w:rsidRPr="00D4063C">
        <w:rPr>
          <w:color w:val="000000"/>
          <w:sz w:val="20"/>
          <w:szCs w:val="20"/>
        </w:rPr>
        <w:t>zapłaty</w:t>
      </w:r>
      <w:r w:rsidRPr="00D4063C">
        <w:rPr>
          <w:sz w:val="20"/>
          <w:szCs w:val="20"/>
        </w:rPr>
        <w:t xml:space="preserve"> Strony uznają dzień obciążenia rachunku bankowego </w:t>
      </w:r>
      <w:r>
        <w:rPr>
          <w:sz w:val="20"/>
          <w:szCs w:val="20"/>
        </w:rPr>
        <w:t>Zamawiającego</w:t>
      </w:r>
      <w:r w:rsidRPr="00D4063C">
        <w:rPr>
          <w:sz w:val="20"/>
          <w:szCs w:val="20"/>
        </w:rPr>
        <w:t>.</w:t>
      </w:r>
    </w:p>
    <w:p w14:paraId="52477CDF" w14:textId="55552BB7" w:rsidR="00D4063C" w:rsidRPr="00501A83" w:rsidRDefault="00D4063C" w:rsidP="00391CC0">
      <w:pPr>
        <w:numPr>
          <w:ilvl w:val="0"/>
          <w:numId w:val="27"/>
        </w:numPr>
        <w:tabs>
          <w:tab w:val="clear" w:pos="360"/>
          <w:tab w:val="num" w:pos="330"/>
        </w:tabs>
        <w:spacing w:line="264"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 xml:space="preserve">Wykonawcy </w:t>
      </w:r>
      <w:r w:rsidRPr="00501A83">
        <w:rPr>
          <w:sz w:val="20"/>
        </w:rPr>
        <w:t>zgody na wystawianie i przesyłanie z adresu e</w:t>
      </w:r>
      <w:r w:rsidRPr="00501A83">
        <w:rPr>
          <w:sz w:val="20"/>
        </w:rPr>
        <w:noBreakHyphen/>
        <w:t xml:space="preserve">mail: </w:t>
      </w:r>
      <w:r w:rsidR="00B547F3">
        <w:rPr>
          <w:sz w:val="20"/>
        </w:rPr>
        <w:t>……………….</w:t>
      </w:r>
      <w:r w:rsidRPr="00501A83">
        <w:rPr>
          <w:sz w:val="20"/>
        </w:rPr>
        <w:t xml:space="preserve"> faktur, duplikatów faktur oraz ich korekt, a także not obciążeniowych i not korygujących w formacie pliku elektronicznego PDF na adres e-mail: </w:t>
      </w:r>
      <w:r w:rsidR="00534A60">
        <w:rPr>
          <w:sz w:val="20"/>
        </w:rPr>
        <w:t>……</w:t>
      </w:r>
      <w:r w:rsidR="00B547F3">
        <w:rPr>
          <w:sz w:val="20"/>
        </w:rPr>
        <w:t>…………….</w:t>
      </w:r>
      <w:r w:rsidR="00534A60">
        <w:rPr>
          <w:sz w:val="20"/>
        </w:rPr>
        <w:t>..</w:t>
      </w:r>
    </w:p>
    <w:p w14:paraId="38AF139D" w14:textId="2F903FB5" w:rsidR="00D4063C" w:rsidRDefault="00D4063C" w:rsidP="0062323E">
      <w:pPr>
        <w:autoSpaceDE w:val="0"/>
        <w:autoSpaceDN w:val="0"/>
        <w:adjustRightInd w:val="0"/>
        <w:jc w:val="both"/>
        <w:rPr>
          <w:color w:val="000000"/>
          <w:sz w:val="20"/>
          <w:szCs w:val="20"/>
        </w:rPr>
      </w:pPr>
    </w:p>
    <w:p w14:paraId="3007801D" w14:textId="502FEDEC" w:rsidR="00E143EE" w:rsidRPr="00E143EE" w:rsidRDefault="00E143EE" w:rsidP="00323A46">
      <w:pPr>
        <w:autoSpaceDE w:val="0"/>
        <w:autoSpaceDN w:val="0"/>
        <w:adjustRightInd w:val="0"/>
        <w:spacing w:line="264" w:lineRule="auto"/>
        <w:jc w:val="center"/>
        <w:rPr>
          <w:color w:val="000000"/>
          <w:sz w:val="20"/>
          <w:szCs w:val="20"/>
        </w:rPr>
      </w:pPr>
      <w:r w:rsidRPr="00E143EE">
        <w:rPr>
          <w:b/>
          <w:bCs/>
          <w:color w:val="000000"/>
          <w:sz w:val="20"/>
          <w:szCs w:val="20"/>
        </w:rPr>
        <w:t>§4</w:t>
      </w:r>
      <w:r w:rsidR="00D4063C">
        <w:rPr>
          <w:b/>
          <w:bCs/>
          <w:color w:val="000000"/>
          <w:sz w:val="20"/>
          <w:szCs w:val="20"/>
        </w:rPr>
        <w:t>.</w:t>
      </w:r>
    </w:p>
    <w:p w14:paraId="2ACAABC8" w14:textId="61ED7FE5" w:rsidR="00E143EE" w:rsidRPr="00E143EE" w:rsidRDefault="00323A46" w:rsidP="00323A46">
      <w:pPr>
        <w:autoSpaceDE w:val="0"/>
        <w:autoSpaceDN w:val="0"/>
        <w:adjustRightInd w:val="0"/>
        <w:spacing w:line="264" w:lineRule="auto"/>
        <w:jc w:val="center"/>
        <w:rPr>
          <w:color w:val="000000"/>
          <w:sz w:val="20"/>
          <w:szCs w:val="20"/>
        </w:rPr>
      </w:pPr>
      <w:r w:rsidRPr="00E143EE">
        <w:rPr>
          <w:b/>
          <w:bCs/>
          <w:color w:val="000000"/>
          <w:sz w:val="20"/>
          <w:szCs w:val="20"/>
        </w:rPr>
        <w:t>ZESPÓŁ</w:t>
      </w:r>
    </w:p>
    <w:p w14:paraId="3C2CE9EE" w14:textId="38FF68FB" w:rsidR="00E143EE" w:rsidRPr="00E143EE" w:rsidRDefault="00E143EE" w:rsidP="00391CC0">
      <w:pPr>
        <w:numPr>
          <w:ilvl w:val="0"/>
          <w:numId w:val="28"/>
        </w:numPr>
        <w:tabs>
          <w:tab w:val="clear" w:pos="360"/>
        </w:tabs>
        <w:spacing w:line="264" w:lineRule="auto"/>
        <w:jc w:val="both"/>
        <w:rPr>
          <w:color w:val="000000"/>
          <w:sz w:val="20"/>
          <w:szCs w:val="20"/>
        </w:rPr>
      </w:pPr>
      <w:r w:rsidRPr="00D4063C">
        <w:rPr>
          <w:sz w:val="20"/>
          <w:szCs w:val="20"/>
        </w:rPr>
        <w:t>Wykonawca</w:t>
      </w:r>
      <w:r w:rsidRPr="00E143EE">
        <w:rPr>
          <w:color w:val="000000"/>
          <w:sz w:val="20"/>
          <w:szCs w:val="20"/>
        </w:rPr>
        <w:t xml:space="preserve"> oświadcza, że dysponuje odpowiednim potencjałem </w:t>
      </w:r>
      <w:proofErr w:type="spellStart"/>
      <w:r w:rsidRPr="00E143EE">
        <w:rPr>
          <w:color w:val="000000"/>
          <w:sz w:val="20"/>
          <w:szCs w:val="20"/>
        </w:rPr>
        <w:t>techniczno</w:t>
      </w:r>
      <w:proofErr w:type="spellEnd"/>
      <w:r w:rsidRPr="00E143EE">
        <w:rPr>
          <w:color w:val="000000"/>
          <w:sz w:val="20"/>
          <w:szCs w:val="20"/>
        </w:rPr>
        <w:t xml:space="preserve">–organizacyjnym, personelem posiadającym odpowiednie kwalifikacje oraz wiedzą i doświadczeniem pozwalającymi na należytą realizację przedmiotu Umowy. </w:t>
      </w:r>
    </w:p>
    <w:p w14:paraId="221713DF" w14:textId="3E3A9640" w:rsidR="00E143EE" w:rsidRPr="00E143EE" w:rsidRDefault="00E143EE" w:rsidP="00391CC0">
      <w:pPr>
        <w:numPr>
          <w:ilvl w:val="0"/>
          <w:numId w:val="28"/>
        </w:numPr>
        <w:tabs>
          <w:tab w:val="clear" w:pos="360"/>
        </w:tabs>
        <w:spacing w:line="264" w:lineRule="auto"/>
        <w:jc w:val="both"/>
        <w:rPr>
          <w:color w:val="000000"/>
          <w:sz w:val="20"/>
          <w:szCs w:val="20"/>
        </w:rPr>
      </w:pPr>
      <w:r w:rsidRPr="00E143EE">
        <w:rPr>
          <w:color w:val="000000"/>
          <w:sz w:val="20"/>
          <w:szCs w:val="20"/>
        </w:rPr>
        <w:t xml:space="preserve">Wykonawca </w:t>
      </w:r>
      <w:r w:rsidRPr="00323A46">
        <w:rPr>
          <w:sz w:val="20"/>
          <w:szCs w:val="20"/>
        </w:rPr>
        <w:t>zapewni</w:t>
      </w:r>
      <w:r w:rsidRPr="00E143EE">
        <w:rPr>
          <w:color w:val="000000"/>
          <w:sz w:val="20"/>
          <w:szCs w:val="20"/>
        </w:rPr>
        <w:t xml:space="preserve"> Zespół specjalistów dedykowanych do realizacji Umowy, zgodnie z ofertą. Wymagania w</w:t>
      </w:r>
      <w:r w:rsidR="00323A46">
        <w:rPr>
          <w:color w:val="000000"/>
          <w:sz w:val="20"/>
          <w:szCs w:val="20"/>
        </w:rPr>
        <w:t> </w:t>
      </w:r>
      <w:r w:rsidRPr="00E143EE">
        <w:rPr>
          <w:color w:val="000000"/>
          <w:sz w:val="20"/>
          <w:szCs w:val="20"/>
        </w:rPr>
        <w:t xml:space="preserve">zakresie Zespołu Wykonawcy oraz skład zespołu określone są w </w:t>
      </w:r>
      <w:r w:rsidRPr="00323A46">
        <w:rPr>
          <w:color w:val="000000"/>
          <w:sz w:val="20"/>
          <w:szCs w:val="20"/>
        </w:rPr>
        <w:t xml:space="preserve">Załączniku nr </w:t>
      </w:r>
      <w:r w:rsidR="00944CE4">
        <w:rPr>
          <w:color w:val="000000" w:themeColor="text1"/>
          <w:sz w:val="20"/>
          <w:szCs w:val="20"/>
        </w:rPr>
        <w:t>2</w:t>
      </w:r>
      <w:r w:rsidRPr="00323A46">
        <w:rPr>
          <w:color w:val="000000"/>
          <w:sz w:val="20"/>
          <w:szCs w:val="20"/>
        </w:rPr>
        <w:t xml:space="preserve"> </w:t>
      </w:r>
      <w:r w:rsidRPr="00E143EE">
        <w:rPr>
          <w:color w:val="000000"/>
          <w:sz w:val="20"/>
          <w:szCs w:val="20"/>
        </w:rPr>
        <w:t xml:space="preserve">do </w:t>
      </w:r>
      <w:r w:rsidR="00B547F3">
        <w:rPr>
          <w:color w:val="000000"/>
          <w:sz w:val="20"/>
          <w:szCs w:val="20"/>
        </w:rPr>
        <w:t>Umowy</w:t>
      </w:r>
      <w:r w:rsidRPr="00E143EE">
        <w:rPr>
          <w:color w:val="000000"/>
          <w:sz w:val="20"/>
          <w:szCs w:val="20"/>
        </w:rPr>
        <w:t xml:space="preserve">. Osoby wyznaczone do wykonania Umowy posiadają kwalifikacje, wiedzę i doświadczenie zgodne z warunkami określonymi w </w:t>
      </w:r>
      <w:r w:rsidRPr="00323A46">
        <w:rPr>
          <w:color w:val="000000"/>
          <w:sz w:val="20"/>
          <w:szCs w:val="20"/>
        </w:rPr>
        <w:t xml:space="preserve">Załączniku nr </w:t>
      </w:r>
      <w:r w:rsidR="00944CE4">
        <w:rPr>
          <w:color w:val="000000" w:themeColor="text1"/>
          <w:sz w:val="20"/>
          <w:szCs w:val="20"/>
        </w:rPr>
        <w:t>2</w:t>
      </w:r>
      <w:r w:rsidRPr="00B841E6">
        <w:rPr>
          <w:b/>
          <w:bCs/>
          <w:color w:val="000000" w:themeColor="text1"/>
          <w:sz w:val="20"/>
          <w:szCs w:val="20"/>
        </w:rPr>
        <w:t xml:space="preserve"> </w:t>
      </w:r>
      <w:r w:rsidRPr="00B841E6">
        <w:rPr>
          <w:color w:val="000000" w:themeColor="text1"/>
          <w:sz w:val="20"/>
          <w:szCs w:val="20"/>
        </w:rPr>
        <w:t xml:space="preserve">do </w:t>
      </w:r>
      <w:r w:rsidR="00F73A30">
        <w:rPr>
          <w:color w:val="000000"/>
          <w:sz w:val="20"/>
          <w:szCs w:val="20"/>
        </w:rPr>
        <w:t>Umowy</w:t>
      </w:r>
      <w:r w:rsidRPr="00E143EE">
        <w:rPr>
          <w:color w:val="000000"/>
          <w:sz w:val="20"/>
          <w:szCs w:val="20"/>
        </w:rPr>
        <w:t>.</w:t>
      </w:r>
    </w:p>
    <w:p w14:paraId="6A6225A1" w14:textId="7E3B550B" w:rsidR="00E143EE" w:rsidRPr="00E143EE" w:rsidRDefault="00E143EE" w:rsidP="00391CC0">
      <w:pPr>
        <w:numPr>
          <w:ilvl w:val="0"/>
          <w:numId w:val="28"/>
        </w:numPr>
        <w:tabs>
          <w:tab w:val="clear" w:pos="360"/>
        </w:tabs>
        <w:spacing w:line="264" w:lineRule="auto"/>
        <w:jc w:val="both"/>
        <w:rPr>
          <w:color w:val="000000"/>
          <w:sz w:val="20"/>
          <w:szCs w:val="20"/>
        </w:rPr>
      </w:pPr>
      <w:r w:rsidRPr="00E143EE">
        <w:rPr>
          <w:color w:val="000000"/>
          <w:sz w:val="20"/>
          <w:szCs w:val="20"/>
        </w:rPr>
        <w:t xml:space="preserve">W trakcie obowiązywania Umowy Wykonawcy przysługiwać będzie prawo do zastępowania za zgodą Zamawiającego członków personelu Wykonawcy innymi osobami, o co najmniej takich samych odpowiednio kwalifikacjach lub doświadczeniu jak określone w </w:t>
      </w:r>
      <w:r w:rsidRPr="00323A46">
        <w:rPr>
          <w:color w:val="000000"/>
          <w:sz w:val="20"/>
          <w:szCs w:val="20"/>
        </w:rPr>
        <w:t xml:space="preserve">Załączniku nr </w:t>
      </w:r>
      <w:r w:rsidR="00B547F3">
        <w:rPr>
          <w:color w:val="000000"/>
          <w:sz w:val="20"/>
          <w:szCs w:val="20"/>
        </w:rPr>
        <w:t>1</w:t>
      </w:r>
      <w:r w:rsidRPr="00E143EE">
        <w:rPr>
          <w:b/>
          <w:bCs/>
          <w:color w:val="000000"/>
          <w:sz w:val="20"/>
          <w:szCs w:val="20"/>
        </w:rPr>
        <w:t xml:space="preserve"> </w:t>
      </w:r>
      <w:r w:rsidRPr="00E143EE">
        <w:rPr>
          <w:color w:val="000000"/>
          <w:sz w:val="20"/>
          <w:szCs w:val="20"/>
        </w:rPr>
        <w:t xml:space="preserve">do </w:t>
      </w:r>
      <w:r w:rsidR="00B547F3">
        <w:rPr>
          <w:color w:val="000000"/>
          <w:sz w:val="20"/>
          <w:szCs w:val="20"/>
        </w:rPr>
        <w:t>Umowy</w:t>
      </w:r>
      <w:r w:rsidRPr="00E143EE">
        <w:rPr>
          <w:color w:val="000000"/>
          <w:sz w:val="20"/>
          <w:szCs w:val="20"/>
        </w:rPr>
        <w:t>. Zamawiający dokona akceptacji zmiany osób wskazanych do realizacji Umowy w ciągu 3 dni od zgłoszenia jej przez Wykonawcę.</w:t>
      </w:r>
    </w:p>
    <w:p w14:paraId="524A869A" w14:textId="3FD9399C" w:rsidR="00E143EE" w:rsidRPr="00E143EE" w:rsidRDefault="00E143EE" w:rsidP="00391CC0">
      <w:pPr>
        <w:numPr>
          <w:ilvl w:val="0"/>
          <w:numId w:val="28"/>
        </w:numPr>
        <w:tabs>
          <w:tab w:val="clear" w:pos="360"/>
        </w:tabs>
        <w:spacing w:line="264" w:lineRule="auto"/>
        <w:jc w:val="both"/>
        <w:rPr>
          <w:color w:val="000000"/>
          <w:sz w:val="20"/>
          <w:szCs w:val="20"/>
        </w:rPr>
      </w:pPr>
      <w:r w:rsidRPr="00E143EE">
        <w:rPr>
          <w:color w:val="000000"/>
          <w:sz w:val="20"/>
          <w:szCs w:val="20"/>
        </w:rPr>
        <w:t>W przypadku zmiany osoby wskazanej na danym stanowisku, danej roli, osoba zastępująca musi posiadać odpowiednio doświadczenie zawodowe i/lub kwalifikacje nie gorsze niż osoba zastępowana.</w:t>
      </w:r>
    </w:p>
    <w:p w14:paraId="5BC05334" w14:textId="4592F9F1" w:rsidR="003B2F6C" w:rsidRDefault="00E143EE" w:rsidP="00391CC0">
      <w:pPr>
        <w:numPr>
          <w:ilvl w:val="0"/>
          <w:numId w:val="28"/>
        </w:numPr>
        <w:tabs>
          <w:tab w:val="clear" w:pos="360"/>
        </w:tabs>
        <w:spacing w:line="264" w:lineRule="auto"/>
        <w:jc w:val="both"/>
        <w:rPr>
          <w:sz w:val="20"/>
          <w:szCs w:val="20"/>
        </w:rPr>
      </w:pPr>
      <w:r w:rsidRPr="003B2F6C">
        <w:rPr>
          <w:color w:val="000000"/>
          <w:sz w:val="20"/>
          <w:szCs w:val="20"/>
        </w:rPr>
        <w:t>Zasady</w:t>
      </w:r>
      <w:r w:rsidRPr="003B2F6C">
        <w:rPr>
          <w:sz w:val="20"/>
          <w:szCs w:val="20"/>
        </w:rPr>
        <w:t xml:space="preserve"> opisane w ust. 3 i 4 będą miały zastosowanie również w przypadku wskazania przez Wykonawcę dodatkowych osób do skierowanych do realizacji zadań dla których wymagania minimalne zostały określone w</w:t>
      </w:r>
      <w:r w:rsidR="00323A46" w:rsidRPr="003B2F6C">
        <w:rPr>
          <w:sz w:val="20"/>
          <w:szCs w:val="20"/>
        </w:rPr>
        <w:t> </w:t>
      </w:r>
      <w:r w:rsidRPr="003B2F6C">
        <w:rPr>
          <w:sz w:val="20"/>
          <w:szCs w:val="20"/>
        </w:rPr>
        <w:t xml:space="preserve">Załączniku </w:t>
      </w:r>
      <w:r w:rsidRPr="00B841E6">
        <w:rPr>
          <w:color w:val="000000" w:themeColor="text1"/>
          <w:sz w:val="20"/>
          <w:szCs w:val="20"/>
        </w:rPr>
        <w:t xml:space="preserve">nr </w:t>
      </w:r>
      <w:r w:rsidR="00B841E6" w:rsidRPr="00B841E6">
        <w:rPr>
          <w:color w:val="000000" w:themeColor="text1"/>
          <w:sz w:val="20"/>
          <w:szCs w:val="20"/>
        </w:rPr>
        <w:t>2</w:t>
      </w:r>
      <w:r w:rsidRPr="00B841E6">
        <w:rPr>
          <w:color w:val="000000" w:themeColor="text1"/>
          <w:sz w:val="20"/>
          <w:szCs w:val="20"/>
        </w:rPr>
        <w:t xml:space="preserve"> do </w:t>
      </w:r>
      <w:r w:rsidRPr="003B2F6C">
        <w:rPr>
          <w:sz w:val="20"/>
          <w:szCs w:val="20"/>
        </w:rPr>
        <w:t>Umowy.</w:t>
      </w:r>
    </w:p>
    <w:p w14:paraId="6070FBAB" w14:textId="4A45BEDC" w:rsidR="00E143EE" w:rsidRPr="003B2F6C" w:rsidRDefault="00E143EE" w:rsidP="00391CC0">
      <w:pPr>
        <w:numPr>
          <w:ilvl w:val="0"/>
          <w:numId w:val="28"/>
        </w:numPr>
        <w:tabs>
          <w:tab w:val="clear" w:pos="360"/>
        </w:tabs>
        <w:spacing w:line="264" w:lineRule="auto"/>
        <w:ind w:hanging="357"/>
        <w:jc w:val="both"/>
        <w:rPr>
          <w:sz w:val="20"/>
          <w:szCs w:val="20"/>
        </w:rPr>
      </w:pPr>
      <w:r w:rsidRPr="003B2F6C">
        <w:rPr>
          <w:sz w:val="20"/>
          <w:szCs w:val="20"/>
        </w:rPr>
        <w:t xml:space="preserve">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Załączniku nr </w:t>
      </w:r>
      <w:r w:rsidR="00944CE4">
        <w:rPr>
          <w:color w:val="000000" w:themeColor="text1"/>
          <w:sz w:val="20"/>
          <w:szCs w:val="20"/>
        </w:rPr>
        <w:t>2</w:t>
      </w:r>
      <w:r w:rsidRPr="00B841E6">
        <w:rPr>
          <w:color w:val="000000" w:themeColor="text1"/>
          <w:sz w:val="20"/>
          <w:szCs w:val="20"/>
        </w:rPr>
        <w:t xml:space="preserve"> do </w:t>
      </w:r>
      <w:r w:rsidR="00B547F3">
        <w:rPr>
          <w:sz w:val="20"/>
          <w:szCs w:val="20"/>
        </w:rPr>
        <w:t>Umowy</w:t>
      </w:r>
      <w:r w:rsidRPr="003B2F6C">
        <w:rPr>
          <w:sz w:val="20"/>
          <w:szCs w:val="20"/>
        </w:rPr>
        <w:t xml:space="preserve">, nie później niż w terminie 5 dni od zgłoszenia zastrzeżeń przez Zamawiającego. Wykonawca zobowiązany jest poinformować Zamawiającego o zaprzestaniu wykonywania </w:t>
      </w:r>
      <w:r w:rsidRPr="003B2F6C">
        <w:rPr>
          <w:sz w:val="20"/>
          <w:szCs w:val="20"/>
        </w:rPr>
        <w:lastRenderedPageBreak/>
        <w:t>prac przez danego członka personelu Wykonawcy, w terminie 7 dni od nastąpienia tego zdarzenia. Każda zmiana personelu, o której mowa powyżej, skutkuje odbiorem lub nadaniem uprawnień do systemów przez Zamawiającego.</w:t>
      </w:r>
    </w:p>
    <w:p w14:paraId="6973C761" w14:textId="678A8117" w:rsidR="00E143EE" w:rsidRPr="00E143EE" w:rsidRDefault="00E143EE" w:rsidP="00391CC0">
      <w:pPr>
        <w:numPr>
          <w:ilvl w:val="0"/>
          <w:numId w:val="28"/>
        </w:numPr>
        <w:tabs>
          <w:tab w:val="clear" w:pos="360"/>
        </w:tabs>
        <w:spacing w:line="264" w:lineRule="auto"/>
        <w:ind w:hanging="357"/>
        <w:jc w:val="both"/>
        <w:rPr>
          <w:sz w:val="20"/>
          <w:szCs w:val="20"/>
        </w:rPr>
      </w:pPr>
      <w:r w:rsidRPr="00E143EE">
        <w:rPr>
          <w:sz w:val="20"/>
          <w:szCs w:val="20"/>
        </w:rPr>
        <w:t>Zmiana osób, o której mowa powyżej, nie stanowi zmiany Umowy i nie wymaga zawarcia aneksu do Umowy. Wykonawca jest zobowiązany do niezwłocznego poinformowania Zamawiającego o powyższej zmianie w</w:t>
      </w:r>
      <w:r w:rsidR="001216D3">
        <w:rPr>
          <w:sz w:val="20"/>
          <w:szCs w:val="20"/>
        </w:rPr>
        <w:t> </w:t>
      </w:r>
      <w:r w:rsidRPr="00E143EE">
        <w:rPr>
          <w:sz w:val="20"/>
          <w:szCs w:val="20"/>
        </w:rPr>
        <w:t>formie pisemnej oraz zapewnienia transferu wiedzy pomiędzy osobami zastępowaną i zastępującą, jak również realizacji innych obowiązków wynikających z Umowy względem nowego członka personelu.</w:t>
      </w:r>
    </w:p>
    <w:p w14:paraId="19B4C289" w14:textId="22F011AE" w:rsidR="00E143EE" w:rsidRPr="00E143EE" w:rsidRDefault="00E143EE" w:rsidP="00391CC0">
      <w:pPr>
        <w:numPr>
          <w:ilvl w:val="0"/>
          <w:numId w:val="28"/>
        </w:numPr>
        <w:tabs>
          <w:tab w:val="clear" w:pos="360"/>
        </w:tabs>
        <w:spacing w:line="264" w:lineRule="auto"/>
        <w:ind w:hanging="357"/>
        <w:jc w:val="both"/>
        <w:rPr>
          <w:sz w:val="20"/>
          <w:szCs w:val="20"/>
        </w:rPr>
      </w:pPr>
      <w:r w:rsidRPr="00E143EE">
        <w:rPr>
          <w:sz w:val="20"/>
          <w:szCs w:val="20"/>
        </w:rPr>
        <w:t>Osobami uprawnionymi do bieżących kontaktów w ramach realizacji przedmiotu umowy oraz do odbioru Raportu i podpisywania protokołów są osoby:</w:t>
      </w:r>
    </w:p>
    <w:p w14:paraId="4697C3A2" w14:textId="0AA2BDE4" w:rsidR="00E143EE" w:rsidRPr="001216D3" w:rsidRDefault="00E143EE" w:rsidP="00391CC0">
      <w:pPr>
        <w:pStyle w:val="Akapitzlist"/>
        <w:numPr>
          <w:ilvl w:val="1"/>
          <w:numId w:val="29"/>
        </w:numPr>
        <w:autoSpaceDE w:val="0"/>
        <w:autoSpaceDN w:val="0"/>
        <w:adjustRightInd w:val="0"/>
        <w:spacing w:after="0" w:line="264" w:lineRule="auto"/>
        <w:ind w:left="709" w:hanging="357"/>
        <w:rPr>
          <w:rFonts w:ascii="Times New Roman" w:hAnsi="Times New Roman"/>
          <w:sz w:val="20"/>
          <w:szCs w:val="20"/>
        </w:rPr>
      </w:pPr>
      <w:r w:rsidRPr="001216D3">
        <w:rPr>
          <w:rFonts w:ascii="Times New Roman" w:hAnsi="Times New Roman"/>
          <w:sz w:val="20"/>
          <w:szCs w:val="20"/>
        </w:rPr>
        <w:t>po stronie Zamawiającego:</w:t>
      </w:r>
      <w:r w:rsidR="001216D3">
        <w:rPr>
          <w:rFonts w:ascii="Times New Roman" w:hAnsi="Times New Roman"/>
          <w:sz w:val="20"/>
          <w:szCs w:val="20"/>
        </w:rPr>
        <w:tab/>
      </w:r>
      <w:r w:rsidR="00432F21">
        <w:rPr>
          <w:rFonts w:ascii="Times New Roman" w:hAnsi="Times New Roman"/>
          <w:sz w:val="20"/>
          <w:szCs w:val="20"/>
        </w:rPr>
        <w:t xml:space="preserve">Pan/i </w:t>
      </w:r>
      <w:r w:rsidR="00B547F3">
        <w:rPr>
          <w:rFonts w:ascii="Times New Roman" w:hAnsi="Times New Roman"/>
          <w:sz w:val="20"/>
          <w:szCs w:val="20"/>
        </w:rPr>
        <w:t xml:space="preserve">  Tomasz Buziak </w:t>
      </w:r>
      <w:r w:rsidR="00432F21">
        <w:rPr>
          <w:rFonts w:ascii="Times New Roman" w:hAnsi="Times New Roman"/>
          <w:sz w:val="20"/>
          <w:szCs w:val="20"/>
        </w:rPr>
        <w:tab/>
        <w:t xml:space="preserve">e-mail: </w:t>
      </w:r>
      <w:r w:rsidR="00B547F3">
        <w:rPr>
          <w:rFonts w:ascii="Times New Roman" w:hAnsi="Times New Roman"/>
          <w:sz w:val="20"/>
          <w:szCs w:val="20"/>
        </w:rPr>
        <w:t>t.buziak@spzoz.lukow.pl</w:t>
      </w:r>
    </w:p>
    <w:p w14:paraId="4738EABA" w14:textId="55E68992" w:rsidR="00E143EE" w:rsidRPr="001216D3" w:rsidRDefault="00E143EE" w:rsidP="00391CC0">
      <w:pPr>
        <w:pStyle w:val="Akapitzlist"/>
        <w:numPr>
          <w:ilvl w:val="1"/>
          <w:numId w:val="29"/>
        </w:numPr>
        <w:autoSpaceDE w:val="0"/>
        <w:autoSpaceDN w:val="0"/>
        <w:adjustRightInd w:val="0"/>
        <w:spacing w:after="0" w:line="264" w:lineRule="auto"/>
        <w:ind w:left="709" w:hanging="357"/>
        <w:rPr>
          <w:rFonts w:ascii="Times New Roman" w:hAnsi="Times New Roman"/>
          <w:sz w:val="20"/>
          <w:szCs w:val="20"/>
        </w:rPr>
      </w:pPr>
      <w:r w:rsidRPr="001216D3">
        <w:rPr>
          <w:rFonts w:ascii="Times New Roman" w:hAnsi="Times New Roman"/>
          <w:sz w:val="20"/>
          <w:szCs w:val="20"/>
        </w:rPr>
        <w:t>po stronie Wykonawcy:</w:t>
      </w:r>
      <w:r w:rsidR="001216D3">
        <w:rPr>
          <w:rFonts w:ascii="Times New Roman" w:hAnsi="Times New Roman"/>
          <w:sz w:val="20"/>
          <w:szCs w:val="20"/>
        </w:rPr>
        <w:tab/>
      </w:r>
      <w:r w:rsidR="001216D3">
        <w:rPr>
          <w:rFonts w:ascii="Times New Roman" w:hAnsi="Times New Roman"/>
          <w:sz w:val="20"/>
          <w:szCs w:val="20"/>
        </w:rPr>
        <w:tab/>
      </w:r>
      <w:r w:rsidR="00432F21">
        <w:rPr>
          <w:rFonts w:ascii="Times New Roman" w:hAnsi="Times New Roman"/>
          <w:sz w:val="20"/>
          <w:szCs w:val="20"/>
        </w:rPr>
        <w:t xml:space="preserve">Pan/i </w:t>
      </w:r>
      <w:r w:rsidR="00B547F3">
        <w:rPr>
          <w:rFonts w:ascii="Times New Roman" w:hAnsi="Times New Roman"/>
          <w:sz w:val="20"/>
          <w:szCs w:val="20"/>
        </w:rPr>
        <w:t xml:space="preserve"> ………………</w:t>
      </w:r>
      <w:r w:rsidR="00432F21">
        <w:rPr>
          <w:rFonts w:ascii="Times New Roman" w:hAnsi="Times New Roman"/>
          <w:sz w:val="20"/>
          <w:szCs w:val="20"/>
        </w:rPr>
        <w:tab/>
        <w:t xml:space="preserve">e-mail: </w:t>
      </w:r>
      <w:r w:rsidR="00B547F3">
        <w:rPr>
          <w:rFonts w:ascii="Times New Roman" w:hAnsi="Times New Roman"/>
          <w:sz w:val="20"/>
          <w:szCs w:val="20"/>
        </w:rPr>
        <w:t>………………………….</w:t>
      </w:r>
    </w:p>
    <w:p w14:paraId="0CE624C4" w14:textId="27AC6CF4" w:rsidR="00E143EE" w:rsidRPr="00E143EE" w:rsidRDefault="00E143EE" w:rsidP="001216D3">
      <w:pPr>
        <w:autoSpaceDE w:val="0"/>
        <w:autoSpaceDN w:val="0"/>
        <w:adjustRightInd w:val="0"/>
        <w:spacing w:line="264" w:lineRule="auto"/>
        <w:jc w:val="center"/>
        <w:rPr>
          <w:sz w:val="20"/>
          <w:szCs w:val="20"/>
        </w:rPr>
      </w:pPr>
      <w:r w:rsidRPr="00E143EE">
        <w:rPr>
          <w:b/>
          <w:bCs/>
          <w:sz w:val="20"/>
          <w:szCs w:val="20"/>
        </w:rPr>
        <w:t>§5</w:t>
      </w:r>
      <w:r w:rsidR="001216D3">
        <w:rPr>
          <w:b/>
          <w:bCs/>
          <w:sz w:val="20"/>
          <w:szCs w:val="20"/>
        </w:rPr>
        <w:t>.</w:t>
      </w:r>
    </w:p>
    <w:p w14:paraId="741D26FA" w14:textId="6BC98642" w:rsidR="00E143EE" w:rsidRPr="00E143EE" w:rsidRDefault="00970529" w:rsidP="001216D3">
      <w:pPr>
        <w:autoSpaceDE w:val="0"/>
        <w:autoSpaceDN w:val="0"/>
        <w:adjustRightInd w:val="0"/>
        <w:spacing w:line="264" w:lineRule="auto"/>
        <w:jc w:val="center"/>
        <w:rPr>
          <w:sz w:val="20"/>
          <w:szCs w:val="20"/>
        </w:rPr>
      </w:pPr>
      <w:r w:rsidRPr="00E143EE">
        <w:rPr>
          <w:b/>
          <w:bCs/>
          <w:sz w:val="20"/>
          <w:szCs w:val="20"/>
        </w:rPr>
        <w:t>REALIZACJA UMOWY</w:t>
      </w:r>
    </w:p>
    <w:p w14:paraId="20224883" w14:textId="77777777" w:rsidR="001216D3" w:rsidRDefault="00E143EE" w:rsidP="00391CC0">
      <w:pPr>
        <w:numPr>
          <w:ilvl w:val="0"/>
          <w:numId w:val="30"/>
        </w:numPr>
        <w:tabs>
          <w:tab w:val="clear" w:pos="360"/>
        </w:tabs>
        <w:spacing w:line="264" w:lineRule="auto"/>
        <w:jc w:val="both"/>
        <w:rPr>
          <w:sz w:val="20"/>
          <w:szCs w:val="20"/>
        </w:rPr>
      </w:pPr>
      <w:r w:rsidRPr="00E143EE">
        <w:rPr>
          <w:sz w:val="20"/>
          <w:szCs w:val="20"/>
        </w:rPr>
        <w:t>Zamawiający zobowiązuje się do współdziałania z Wykonawcą, w szczególności poprzez:</w:t>
      </w:r>
    </w:p>
    <w:p w14:paraId="1D6D325E" w14:textId="15A7F320" w:rsidR="00E143EE" w:rsidRPr="001216D3" w:rsidRDefault="00E143EE" w:rsidP="00391CC0">
      <w:pPr>
        <w:pStyle w:val="Akapitzlist"/>
        <w:numPr>
          <w:ilvl w:val="0"/>
          <w:numId w:val="31"/>
        </w:numPr>
        <w:autoSpaceDE w:val="0"/>
        <w:autoSpaceDN w:val="0"/>
        <w:adjustRightInd w:val="0"/>
        <w:spacing w:after="0" w:line="264" w:lineRule="auto"/>
        <w:ind w:left="709" w:hanging="283"/>
        <w:rPr>
          <w:rFonts w:ascii="Times New Roman" w:hAnsi="Times New Roman"/>
          <w:sz w:val="20"/>
          <w:szCs w:val="20"/>
        </w:rPr>
      </w:pPr>
      <w:r w:rsidRPr="001216D3">
        <w:rPr>
          <w:rFonts w:ascii="Times New Roman" w:hAnsi="Times New Roman"/>
          <w:sz w:val="20"/>
          <w:szCs w:val="20"/>
        </w:rPr>
        <w:t>współpracę w zakresie planowania przez Wykonawcę czynności w zakresie realizacji przedmiotu Umowy</w:t>
      </w:r>
      <w:r w:rsidR="001216D3">
        <w:rPr>
          <w:rFonts w:ascii="Times New Roman" w:hAnsi="Times New Roman"/>
          <w:sz w:val="20"/>
          <w:szCs w:val="20"/>
        </w:rPr>
        <w:t>,</w:t>
      </w:r>
    </w:p>
    <w:p w14:paraId="01320935" w14:textId="2FF59648" w:rsidR="00E143EE" w:rsidRPr="001216D3" w:rsidRDefault="00E143EE" w:rsidP="00391CC0">
      <w:pPr>
        <w:pStyle w:val="Akapitzlist"/>
        <w:numPr>
          <w:ilvl w:val="0"/>
          <w:numId w:val="31"/>
        </w:numPr>
        <w:autoSpaceDE w:val="0"/>
        <w:autoSpaceDN w:val="0"/>
        <w:adjustRightInd w:val="0"/>
        <w:spacing w:after="0" w:line="264" w:lineRule="auto"/>
        <w:ind w:left="709" w:hanging="283"/>
        <w:rPr>
          <w:rFonts w:ascii="Times New Roman" w:hAnsi="Times New Roman"/>
          <w:sz w:val="20"/>
          <w:szCs w:val="20"/>
        </w:rPr>
      </w:pPr>
      <w:r w:rsidRPr="001216D3">
        <w:rPr>
          <w:rFonts w:ascii="Times New Roman" w:hAnsi="Times New Roman"/>
          <w:sz w:val="20"/>
          <w:szCs w:val="20"/>
        </w:rPr>
        <w:t>umożliwieni</w:t>
      </w:r>
      <w:r w:rsidR="001216D3">
        <w:rPr>
          <w:rFonts w:ascii="Times New Roman" w:hAnsi="Times New Roman"/>
          <w:sz w:val="20"/>
          <w:szCs w:val="20"/>
        </w:rPr>
        <w:t>e</w:t>
      </w:r>
      <w:r w:rsidRPr="001216D3">
        <w:rPr>
          <w:rFonts w:ascii="Times New Roman" w:hAnsi="Times New Roman"/>
          <w:sz w:val="20"/>
          <w:szCs w:val="20"/>
        </w:rPr>
        <w:t xml:space="preserve"> Wykonawcy wykonania przedmiotu Umowy określonego w §1 ust. 1 Umowy.</w:t>
      </w:r>
    </w:p>
    <w:p w14:paraId="1A811603" w14:textId="3D593918" w:rsidR="00E143EE" w:rsidRPr="00E143EE" w:rsidRDefault="00E143EE" w:rsidP="00391CC0">
      <w:pPr>
        <w:numPr>
          <w:ilvl w:val="0"/>
          <w:numId w:val="30"/>
        </w:numPr>
        <w:tabs>
          <w:tab w:val="clear" w:pos="360"/>
        </w:tabs>
        <w:spacing w:line="264" w:lineRule="auto"/>
        <w:jc w:val="both"/>
        <w:rPr>
          <w:sz w:val="20"/>
          <w:szCs w:val="20"/>
        </w:rPr>
      </w:pPr>
      <w:r w:rsidRPr="00E143EE">
        <w:rPr>
          <w:sz w:val="20"/>
          <w:szCs w:val="20"/>
        </w:rPr>
        <w:t>Strony zgodnie ustalają, ż</w:t>
      </w:r>
      <w:r w:rsidR="001216D3">
        <w:rPr>
          <w:sz w:val="20"/>
          <w:szCs w:val="20"/>
        </w:rPr>
        <w:t>e</w:t>
      </w:r>
      <w:r w:rsidRPr="00E143EE">
        <w:rPr>
          <w:sz w:val="20"/>
          <w:szCs w:val="20"/>
        </w:rPr>
        <w:t xml:space="preserve">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§4 ust. 8. Strony gwarantują, ż</w:t>
      </w:r>
      <w:r w:rsidR="00432F21">
        <w:rPr>
          <w:sz w:val="20"/>
          <w:szCs w:val="20"/>
        </w:rPr>
        <w:t>e</w:t>
      </w:r>
      <w:r w:rsidRPr="00E143EE">
        <w:rPr>
          <w:sz w:val="20"/>
          <w:szCs w:val="20"/>
        </w:rPr>
        <w:t xml:space="preserve"> powyższymi adresami posługiwać się mogą wyłącznie osoby upoważnione do kontaktów z drugą Stroną.</w:t>
      </w:r>
    </w:p>
    <w:p w14:paraId="653643BC" w14:textId="56573850" w:rsidR="00E143EE" w:rsidRPr="00E143EE" w:rsidRDefault="00E143EE" w:rsidP="00391CC0">
      <w:pPr>
        <w:numPr>
          <w:ilvl w:val="0"/>
          <w:numId w:val="30"/>
        </w:numPr>
        <w:tabs>
          <w:tab w:val="clear" w:pos="360"/>
        </w:tabs>
        <w:spacing w:line="264" w:lineRule="auto"/>
        <w:jc w:val="both"/>
        <w:rPr>
          <w:sz w:val="20"/>
          <w:szCs w:val="20"/>
        </w:rPr>
      </w:pPr>
      <w:r w:rsidRPr="00E143EE">
        <w:rPr>
          <w:sz w:val="20"/>
          <w:szCs w:val="20"/>
        </w:rPr>
        <w:t>Wykonawca gwarantuje, że jego usługi będą świadczone w profesjonalny sposób, według odpowiedniej wiedzy i doświadczenia, z najwyższą starannością wymaganą od czołowych przedsiębiorstw IT w Polsce i</w:t>
      </w:r>
      <w:r w:rsidR="00432F21">
        <w:rPr>
          <w:sz w:val="20"/>
          <w:szCs w:val="20"/>
        </w:rPr>
        <w:t> </w:t>
      </w:r>
      <w:r w:rsidRPr="00E143EE">
        <w:rPr>
          <w:sz w:val="20"/>
          <w:szCs w:val="20"/>
        </w:rPr>
        <w:t>efektywnością, oraz że wykona zlecone mu prace terminowo i zgodnie i obowiązującym stanem prawnym.</w:t>
      </w:r>
    </w:p>
    <w:p w14:paraId="6DD16A8C" w14:textId="10B4AD6D" w:rsidR="00E143EE" w:rsidRPr="00E143EE" w:rsidRDefault="00E143EE" w:rsidP="00391CC0">
      <w:pPr>
        <w:numPr>
          <w:ilvl w:val="0"/>
          <w:numId w:val="30"/>
        </w:numPr>
        <w:tabs>
          <w:tab w:val="clear" w:pos="360"/>
        </w:tabs>
        <w:spacing w:line="264" w:lineRule="auto"/>
        <w:jc w:val="both"/>
        <w:rPr>
          <w:sz w:val="20"/>
          <w:szCs w:val="20"/>
        </w:rPr>
      </w:pPr>
      <w:r w:rsidRPr="00E143EE">
        <w:rPr>
          <w:sz w:val="20"/>
          <w:szCs w:val="20"/>
        </w:rPr>
        <w:t xml:space="preserve">Wykonawca uprawniony będzie do realizacji </w:t>
      </w:r>
      <w:r w:rsidR="00432F21">
        <w:rPr>
          <w:sz w:val="20"/>
          <w:szCs w:val="20"/>
        </w:rPr>
        <w:t>P</w:t>
      </w:r>
      <w:r w:rsidRPr="00E143EE">
        <w:rPr>
          <w:sz w:val="20"/>
          <w:szCs w:val="20"/>
        </w:rPr>
        <w:t>rzedmiotu Umowy w siedzibie Zamawiającego lub zdalnie po uzyskaniu pisemnej zgody Zamawiającego.</w:t>
      </w:r>
    </w:p>
    <w:p w14:paraId="15F1623E" w14:textId="6F62EC35" w:rsidR="00E143EE" w:rsidRPr="00E143EE" w:rsidRDefault="00E143EE" w:rsidP="00391CC0">
      <w:pPr>
        <w:numPr>
          <w:ilvl w:val="0"/>
          <w:numId w:val="30"/>
        </w:numPr>
        <w:tabs>
          <w:tab w:val="clear" w:pos="360"/>
        </w:tabs>
        <w:spacing w:line="264" w:lineRule="auto"/>
        <w:jc w:val="both"/>
        <w:rPr>
          <w:sz w:val="20"/>
          <w:szCs w:val="20"/>
        </w:rPr>
      </w:pPr>
      <w:r w:rsidRPr="00E143EE">
        <w:rPr>
          <w:sz w:val="20"/>
          <w:szCs w:val="20"/>
        </w:rPr>
        <w:t>Wykonawca dołoży wszelkich starań w celu uniknięcia wpływu testów na prace testowanych systemów. Termin i zakres prowadzenia prac będzie każdorazowo uzgadniany z Zamawiającym, tak aby zminimalizować potencjalne skutki testów.</w:t>
      </w:r>
    </w:p>
    <w:p w14:paraId="68528EDB" w14:textId="4426D514" w:rsidR="00E143EE" w:rsidRPr="00E143EE" w:rsidRDefault="00E143EE" w:rsidP="00391CC0">
      <w:pPr>
        <w:numPr>
          <w:ilvl w:val="0"/>
          <w:numId w:val="30"/>
        </w:numPr>
        <w:tabs>
          <w:tab w:val="clear" w:pos="360"/>
        </w:tabs>
        <w:spacing w:line="264" w:lineRule="auto"/>
        <w:jc w:val="both"/>
        <w:rPr>
          <w:sz w:val="20"/>
          <w:szCs w:val="20"/>
        </w:rPr>
      </w:pPr>
      <w:r w:rsidRPr="00E143EE">
        <w:rPr>
          <w:sz w:val="20"/>
          <w:szCs w:val="20"/>
        </w:rPr>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5E43C3AE" w14:textId="37BBF87C" w:rsidR="00E143EE" w:rsidRPr="00432F21" w:rsidRDefault="00E143EE" w:rsidP="00391CC0">
      <w:pPr>
        <w:numPr>
          <w:ilvl w:val="0"/>
          <w:numId w:val="30"/>
        </w:numPr>
        <w:tabs>
          <w:tab w:val="clear" w:pos="360"/>
        </w:tabs>
        <w:spacing w:line="264" w:lineRule="auto"/>
        <w:jc w:val="both"/>
        <w:rPr>
          <w:sz w:val="20"/>
          <w:szCs w:val="20"/>
        </w:rPr>
      </w:pPr>
      <w:r w:rsidRPr="00432F21">
        <w:rPr>
          <w:sz w:val="20"/>
          <w:szCs w:val="20"/>
        </w:rPr>
        <w:t>Wykonawca nie jest uprawniony do wprowadzania jakichkolwiek zmian do systemów teleinformatycznych Zamawiającego bez pisemnej zgody Zamawiającego, w szczególności Wykonawca zobowiązuje się nie wprowadzać żadnych zmian do baz danych wykorzystywanych przez Zamawiającego.</w:t>
      </w:r>
    </w:p>
    <w:p w14:paraId="68B6CA6B" w14:textId="3CC9D7DE" w:rsidR="00E143EE" w:rsidRPr="00CD7C79" w:rsidRDefault="00E143EE" w:rsidP="00391CC0">
      <w:pPr>
        <w:numPr>
          <w:ilvl w:val="0"/>
          <w:numId w:val="30"/>
        </w:numPr>
        <w:tabs>
          <w:tab w:val="clear" w:pos="360"/>
        </w:tabs>
        <w:spacing w:line="264" w:lineRule="auto"/>
        <w:jc w:val="both"/>
        <w:rPr>
          <w:sz w:val="20"/>
          <w:szCs w:val="20"/>
        </w:rPr>
      </w:pPr>
      <w:r w:rsidRPr="00432F21">
        <w:rPr>
          <w:sz w:val="20"/>
          <w:szCs w:val="20"/>
        </w:rPr>
        <w:t>Zawierając Umowę Wykonawca zobowiązuje się jednocześnie do zawarcia z Zamawiającym umowy powierzenia przetwarzania danych osobowych, na podstawie art. 28 rozporządzenia Parlamentu Europejskiego i Rady (UE) 2016/679 z dnia 27 kwietnia 2016 r. w sprawie ochrony osób fizycznych w związku z</w:t>
      </w:r>
      <w:r w:rsidR="00432F21">
        <w:rPr>
          <w:sz w:val="20"/>
          <w:szCs w:val="20"/>
        </w:rPr>
        <w:t> </w:t>
      </w:r>
      <w:r w:rsidRPr="00432F21">
        <w:rPr>
          <w:sz w:val="20"/>
          <w:szCs w:val="20"/>
        </w:rPr>
        <w:t xml:space="preserve">przetwarzaniem danych osobowych i w sprawie swobodnego przepływu takich danych oraz uchylenia dyrektywy 95/46/WE (ogólne rozporządzenie o ochronie danych) (Dz. U. UE. L. 2016.119.1), której wzór </w:t>
      </w:r>
      <w:r w:rsidRPr="00CD7C79">
        <w:rPr>
          <w:sz w:val="20"/>
          <w:szCs w:val="20"/>
        </w:rPr>
        <w:t xml:space="preserve">stanowi Załącznik nr </w:t>
      </w:r>
      <w:r w:rsidR="00B547F3">
        <w:rPr>
          <w:sz w:val="20"/>
          <w:szCs w:val="20"/>
        </w:rPr>
        <w:t>4</w:t>
      </w:r>
      <w:r w:rsidRPr="00CD7C79">
        <w:rPr>
          <w:sz w:val="20"/>
          <w:szCs w:val="20"/>
        </w:rPr>
        <w:t xml:space="preserve"> do </w:t>
      </w:r>
      <w:r w:rsidR="00B547F3">
        <w:rPr>
          <w:sz w:val="20"/>
          <w:szCs w:val="20"/>
        </w:rPr>
        <w:t>Umowy</w:t>
      </w:r>
      <w:r w:rsidRPr="00CD7C79">
        <w:rPr>
          <w:sz w:val="20"/>
          <w:szCs w:val="20"/>
        </w:rPr>
        <w:t>.</w:t>
      </w:r>
    </w:p>
    <w:p w14:paraId="47804D67" w14:textId="77777777" w:rsidR="00E143EE" w:rsidRPr="00E143EE" w:rsidRDefault="00E143EE" w:rsidP="001216D3">
      <w:pPr>
        <w:autoSpaceDE w:val="0"/>
        <w:autoSpaceDN w:val="0"/>
        <w:adjustRightInd w:val="0"/>
        <w:spacing w:line="264" w:lineRule="auto"/>
        <w:jc w:val="both"/>
        <w:rPr>
          <w:sz w:val="20"/>
          <w:szCs w:val="20"/>
        </w:rPr>
      </w:pPr>
    </w:p>
    <w:p w14:paraId="20263CCA" w14:textId="43CDC111" w:rsidR="00E143EE" w:rsidRPr="00E143EE" w:rsidRDefault="00E143EE" w:rsidP="00432F21">
      <w:pPr>
        <w:autoSpaceDE w:val="0"/>
        <w:autoSpaceDN w:val="0"/>
        <w:adjustRightInd w:val="0"/>
        <w:spacing w:line="264" w:lineRule="auto"/>
        <w:jc w:val="center"/>
        <w:rPr>
          <w:sz w:val="20"/>
          <w:szCs w:val="20"/>
        </w:rPr>
      </w:pPr>
      <w:r w:rsidRPr="00E143EE">
        <w:rPr>
          <w:b/>
          <w:bCs/>
          <w:sz w:val="20"/>
          <w:szCs w:val="20"/>
        </w:rPr>
        <w:t>§6</w:t>
      </w:r>
      <w:r w:rsidR="00432F21">
        <w:rPr>
          <w:b/>
          <w:bCs/>
          <w:sz w:val="20"/>
          <w:szCs w:val="20"/>
        </w:rPr>
        <w:t>.</w:t>
      </w:r>
    </w:p>
    <w:p w14:paraId="75F6D916" w14:textId="234DF76A" w:rsidR="00E143EE" w:rsidRPr="00E143EE" w:rsidRDefault="00432F21" w:rsidP="00432F21">
      <w:pPr>
        <w:autoSpaceDE w:val="0"/>
        <w:autoSpaceDN w:val="0"/>
        <w:adjustRightInd w:val="0"/>
        <w:spacing w:line="264" w:lineRule="auto"/>
        <w:jc w:val="center"/>
        <w:rPr>
          <w:sz w:val="20"/>
          <w:szCs w:val="20"/>
        </w:rPr>
      </w:pPr>
      <w:r w:rsidRPr="00E143EE">
        <w:rPr>
          <w:b/>
          <w:bCs/>
          <w:sz w:val="20"/>
          <w:szCs w:val="20"/>
        </w:rPr>
        <w:t>ODBIÓR PRAC</w:t>
      </w:r>
    </w:p>
    <w:p w14:paraId="19F31AAE" w14:textId="527EF41A"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t xml:space="preserve">Wykonawca przekazuje Zamawiającemu </w:t>
      </w:r>
      <w:r w:rsidR="0039621A">
        <w:rPr>
          <w:sz w:val="20"/>
          <w:szCs w:val="20"/>
        </w:rPr>
        <w:t>informację o zakończeniu poszczególnego Zadania wraz z dołączonym protokołem odbioru na wskazany w Umowie adres mailowy.</w:t>
      </w:r>
    </w:p>
    <w:p w14:paraId="799B8AA4" w14:textId="55AF935A"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t xml:space="preserve">Zamawiający w terminie do </w:t>
      </w:r>
      <w:r w:rsidR="0039621A">
        <w:rPr>
          <w:sz w:val="20"/>
          <w:szCs w:val="20"/>
        </w:rPr>
        <w:t>3</w:t>
      </w:r>
      <w:r w:rsidRPr="00E143EE">
        <w:rPr>
          <w:sz w:val="20"/>
          <w:szCs w:val="20"/>
        </w:rPr>
        <w:t xml:space="preserve"> dni roboczych zaakceptuje przekazan</w:t>
      </w:r>
      <w:r w:rsidR="0039621A">
        <w:rPr>
          <w:sz w:val="20"/>
          <w:szCs w:val="20"/>
        </w:rPr>
        <w:t>e</w:t>
      </w:r>
      <w:r w:rsidRPr="00E143EE">
        <w:rPr>
          <w:sz w:val="20"/>
          <w:szCs w:val="20"/>
        </w:rPr>
        <w:t xml:space="preserve"> </w:t>
      </w:r>
      <w:r w:rsidR="0039621A">
        <w:rPr>
          <w:sz w:val="20"/>
          <w:szCs w:val="20"/>
        </w:rPr>
        <w:t>informacje</w:t>
      </w:r>
      <w:r w:rsidRPr="00E143EE">
        <w:rPr>
          <w:sz w:val="20"/>
          <w:szCs w:val="20"/>
        </w:rPr>
        <w:t xml:space="preserve"> albo zgłosi uwagi, przesyłając je na adres określony w §4 ust. 8</w:t>
      </w:r>
      <w:r w:rsidR="00324F17">
        <w:rPr>
          <w:sz w:val="20"/>
          <w:szCs w:val="20"/>
        </w:rPr>
        <w:t xml:space="preserve"> </w:t>
      </w:r>
      <w:r w:rsidRPr="00E143EE">
        <w:rPr>
          <w:sz w:val="20"/>
          <w:szCs w:val="20"/>
        </w:rPr>
        <w:t>pkt 2</w:t>
      </w:r>
      <w:r w:rsidR="00324F17">
        <w:rPr>
          <w:sz w:val="20"/>
          <w:szCs w:val="20"/>
        </w:rPr>
        <w:t>)</w:t>
      </w:r>
      <w:r w:rsidRPr="00E143EE">
        <w:rPr>
          <w:sz w:val="20"/>
          <w:szCs w:val="20"/>
        </w:rPr>
        <w:t>.</w:t>
      </w:r>
    </w:p>
    <w:p w14:paraId="5F22AFEF" w14:textId="6E8F9187"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t>W przypadku zgłoszenia uwag przez przedstawicieli Zamawiającego wskazanych w §4 ust. 8 pkt 1</w:t>
      </w:r>
      <w:r w:rsidR="00324F17">
        <w:rPr>
          <w:sz w:val="20"/>
          <w:szCs w:val="20"/>
        </w:rPr>
        <w:t>)</w:t>
      </w:r>
      <w:r w:rsidRPr="00E143EE">
        <w:rPr>
          <w:sz w:val="20"/>
          <w:szCs w:val="20"/>
        </w:rPr>
        <w:t xml:space="preserve">, Wykonawca odpowie na zgłoszone przez Zamawiającego uwagi i w przypadku uwzględnienia uwag Zamawiającego ponownie przedstawi Zamawiającemu do akceptacji </w:t>
      </w:r>
      <w:r w:rsidR="002B4709">
        <w:rPr>
          <w:sz w:val="20"/>
          <w:szCs w:val="20"/>
        </w:rPr>
        <w:t xml:space="preserve">poprawione </w:t>
      </w:r>
      <w:r w:rsidR="00EF465C">
        <w:rPr>
          <w:sz w:val="20"/>
          <w:szCs w:val="20"/>
        </w:rPr>
        <w:t>informacje</w:t>
      </w:r>
      <w:r w:rsidRPr="00E143EE">
        <w:rPr>
          <w:sz w:val="20"/>
          <w:szCs w:val="20"/>
        </w:rPr>
        <w:t>, nie późnej niż w</w:t>
      </w:r>
      <w:r w:rsidR="00324F17">
        <w:rPr>
          <w:sz w:val="20"/>
          <w:szCs w:val="20"/>
        </w:rPr>
        <w:t> </w:t>
      </w:r>
      <w:r w:rsidRPr="00E143EE">
        <w:rPr>
          <w:sz w:val="20"/>
          <w:szCs w:val="20"/>
        </w:rPr>
        <w:t>terminie 5 dni roboczych od otrzymania uwag od Zamawiającego.</w:t>
      </w:r>
    </w:p>
    <w:p w14:paraId="50C4557D" w14:textId="37F5B9E8"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lastRenderedPageBreak/>
        <w:t>W przypadku zgłoszenia przez Zamawiającego dalszych uwag do wykonania przedmiotu Umowy, postanowienia ust. 3 i 4 stosuje się odpowiednio.</w:t>
      </w:r>
    </w:p>
    <w:p w14:paraId="17108B4F" w14:textId="2075AA76"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t xml:space="preserve">Odbiór </w:t>
      </w:r>
      <w:r w:rsidR="002B4709">
        <w:rPr>
          <w:sz w:val="20"/>
          <w:szCs w:val="20"/>
        </w:rPr>
        <w:t>poszczególnych Zadań</w:t>
      </w:r>
      <w:r w:rsidRPr="00E143EE">
        <w:rPr>
          <w:sz w:val="20"/>
          <w:szCs w:val="20"/>
        </w:rPr>
        <w:t xml:space="preserve"> nastąpi w formie Protokołu odbioru, podpisanego przez Zamawiającego bez zastrzeżeń.</w:t>
      </w:r>
    </w:p>
    <w:p w14:paraId="70BD0294" w14:textId="08141187" w:rsidR="00E143EE" w:rsidRPr="00E143EE" w:rsidRDefault="00E143EE" w:rsidP="00391CC0">
      <w:pPr>
        <w:numPr>
          <w:ilvl w:val="0"/>
          <w:numId w:val="32"/>
        </w:numPr>
        <w:tabs>
          <w:tab w:val="clear" w:pos="360"/>
        </w:tabs>
        <w:spacing w:line="264" w:lineRule="auto"/>
        <w:jc w:val="both"/>
        <w:rPr>
          <w:sz w:val="20"/>
          <w:szCs w:val="20"/>
        </w:rPr>
      </w:pPr>
      <w:r w:rsidRPr="00E143EE">
        <w:rPr>
          <w:sz w:val="20"/>
          <w:szCs w:val="20"/>
        </w:rPr>
        <w:t>Za termin wykonania przedmiotu umowy strony uznają dzień podpisania przez Zamawiającego protokołu odbioru bez zastrzeżeń.</w:t>
      </w:r>
    </w:p>
    <w:p w14:paraId="1E18E067" w14:textId="77777777" w:rsidR="00E143EE" w:rsidRPr="00E143EE" w:rsidRDefault="00E143EE" w:rsidP="00E143EE">
      <w:pPr>
        <w:autoSpaceDE w:val="0"/>
        <w:autoSpaceDN w:val="0"/>
        <w:adjustRightInd w:val="0"/>
        <w:rPr>
          <w:sz w:val="20"/>
          <w:szCs w:val="20"/>
        </w:rPr>
      </w:pPr>
    </w:p>
    <w:p w14:paraId="3B6593FA" w14:textId="1496916E" w:rsidR="00E143EE" w:rsidRPr="00E143EE" w:rsidRDefault="00E143EE" w:rsidP="00970529">
      <w:pPr>
        <w:autoSpaceDE w:val="0"/>
        <w:autoSpaceDN w:val="0"/>
        <w:adjustRightInd w:val="0"/>
        <w:jc w:val="center"/>
        <w:rPr>
          <w:sz w:val="20"/>
          <w:szCs w:val="20"/>
        </w:rPr>
      </w:pPr>
      <w:r w:rsidRPr="00E143EE">
        <w:rPr>
          <w:b/>
          <w:bCs/>
          <w:sz w:val="20"/>
          <w:szCs w:val="20"/>
        </w:rPr>
        <w:t>§7</w:t>
      </w:r>
      <w:r w:rsidR="00970529">
        <w:rPr>
          <w:b/>
          <w:bCs/>
          <w:sz w:val="20"/>
          <w:szCs w:val="20"/>
        </w:rPr>
        <w:t>.</w:t>
      </w:r>
    </w:p>
    <w:p w14:paraId="42EABF61" w14:textId="4C04E5B6" w:rsidR="00E143EE" w:rsidRPr="00E143EE" w:rsidRDefault="00970529" w:rsidP="00970529">
      <w:pPr>
        <w:autoSpaceDE w:val="0"/>
        <w:autoSpaceDN w:val="0"/>
        <w:adjustRightInd w:val="0"/>
        <w:jc w:val="center"/>
        <w:rPr>
          <w:sz w:val="20"/>
          <w:szCs w:val="20"/>
        </w:rPr>
      </w:pPr>
      <w:r w:rsidRPr="00E143EE">
        <w:rPr>
          <w:b/>
          <w:bCs/>
          <w:sz w:val="20"/>
          <w:szCs w:val="20"/>
        </w:rPr>
        <w:t>KARY UMOWNE</w:t>
      </w:r>
    </w:p>
    <w:p w14:paraId="677329B0" w14:textId="45A09E9A" w:rsidR="00970529" w:rsidRDefault="00E143EE" w:rsidP="00391CC0">
      <w:pPr>
        <w:numPr>
          <w:ilvl w:val="0"/>
          <w:numId w:val="34"/>
        </w:numPr>
        <w:spacing w:line="264" w:lineRule="auto"/>
        <w:jc w:val="both"/>
        <w:rPr>
          <w:sz w:val="20"/>
          <w:szCs w:val="20"/>
        </w:rPr>
      </w:pPr>
      <w:r w:rsidRPr="00E143EE">
        <w:rPr>
          <w:sz w:val="20"/>
          <w:szCs w:val="20"/>
        </w:rPr>
        <w:t xml:space="preserve">Wykonawca </w:t>
      </w:r>
      <w:r w:rsidR="002B4709">
        <w:rPr>
          <w:sz w:val="20"/>
          <w:szCs w:val="20"/>
        </w:rPr>
        <w:t>może zostać zobligowany przez Zamawiającego</w:t>
      </w:r>
      <w:r w:rsidRPr="00E143EE">
        <w:rPr>
          <w:sz w:val="20"/>
          <w:szCs w:val="20"/>
        </w:rPr>
        <w:t xml:space="preserve"> do zapłaty kar umownych:</w:t>
      </w:r>
    </w:p>
    <w:p w14:paraId="42BCB2BF" w14:textId="2137D5F7" w:rsidR="00E143EE" w:rsidRPr="00970529" w:rsidRDefault="00E143EE" w:rsidP="00391CC0">
      <w:pPr>
        <w:pStyle w:val="Akapitzlist"/>
        <w:numPr>
          <w:ilvl w:val="0"/>
          <w:numId w:val="33"/>
        </w:numPr>
        <w:autoSpaceDE w:val="0"/>
        <w:autoSpaceDN w:val="0"/>
        <w:adjustRightInd w:val="0"/>
        <w:spacing w:after="0" w:line="264" w:lineRule="auto"/>
        <w:ind w:left="709" w:hanging="283"/>
        <w:jc w:val="both"/>
        <w:rPr>
          <w:rFonts w:ascii="Times New Roman" w:hAnsi="Times New Roman"/>
          <w:sz w:val="20"/>
          <w:szCs w:val="20"/>
        </w:rPr>
      </w:pPr>
      <w:r w:rsidRPr="00970529">
        <w:rPr>
          <w:rFonts w:ascii="Times New Roman" w:hAnsi="Times New Roman"/>
          <w:sz w:val="20"/>
          <w:szCs w:val="20"/>
        </w:rPr>
        <w:t>w przypadku odstąpienia od umowy przez Wykonawcę lub przez Zamawiającego z przyczyn leżących po stronie Wykonawcy - w wysokości 10% wynagrodzenia brutto, o którym mowa w §3 ust. 1,</w:t>
      </w:r>
    </w:p>
    <w:p w14:paraId="5C22204D" w14:textId="2E60CC6D" w:rsidR="00E143EE" w:rsidRPr="00970529" w:rsidRDefault="00E143EE" w:rsidP="00391CC0">
      <w:pPr>
        <w:pStyle w:val="Akapitzlist"/>
        <w:numPr>
          <w:ilvl w:val="0"/>
          <w:numId w:val="33"/>
        </w:numPr>
        <w:autoSpaceDE w:val="0"/>
        <w:autoSpaceDN w:val="0"/>
        <w:adjustRightInd w:val="0"/>
        <w:spacing w:after="0" w:line="264" w:lineRule="auto"/>
        <w:ind w:left="709" w:hanging="283"/>
        <w:jc w:val="both"/>
        <w:rPr>
          <w:rFonts w:ascii="Times New Roman" w:hAnsi="Times New Roman"/>
          <w:sz w:val="20"/>
          <w:szCs w:val="20"/>
        </w:rPr>
      </w:pPr>
      <w:r w:rsidRPr="00970529">
        <w:rPr>
          <w:rFonts w:ascii="Times New Roman" w:hAnsi="Times New Roman"/>
          <w:sz w:val="20"/>
          <w:szCs w:val="20"/>
        </w:rPr>
        <w:t>w przypadku zwłoki w wykonaniu umowy ponad termin określony w §2 ust. 1 - w wysokości 0,5 % wynagrodzenia brutto, o którym mowa w §3 ust. 1 za każdy dzień zwłoki z zastrzeżeniem §2 ust. 2 Umowy.</w:t>
      </w:r>
    </w:p>
    <w:p w14:paraId="6ACE3115" w14:textId="0C17AE76" w:rsidR="002B4709" w:rsidRPr="002B4709" w:rsidRDefault="00E143EE" w:rsidP="00391CC0">
      <w:pPr>
        <w:pStyle w:val="Akapitzlist"/>
        <w:numPr>
          <w:ilvl w:val="0"/>
          <w:numId w:val="33"/>
        </w:numPr>
        <w:autoSpaceDE w:val="0"/>
        <w:autoSpaceDN w:val="0"/>
        <w:adjustRightInd w:val="0"/>
        <w:spacing w:after="0" w:line="264" w:lineRule="auto"/>
        <w:ind w:left="709" w:hanging="283"/>
        <w:jc w:val="both"/>
        <w:rPr>
          <w:rFonts w:ascii="Times New Roman" w:hAnsi="Times New Roman"/>
          <w:sz w:val="20"/>
          <w:szCs w:val="20"/>
        </w:rPr>
      </w:pPr>
      <w:r w:rsidRPr="00970529">
        <w:rPr>
          <w:rFonts w:ascii="Times New Roman" w:hAnsi="Times New Roman"/>
          <w:sz w:val="20"/>
          <w:szCs w:val="20"/>
        </w:rPr>
        <w:t xml:space="preserve">za każdy stwierdzony przypadek ujawnienia jakiejkolwiek informacji lub innego naruszenia bezpieczeństwa informacji, w okresie obowiązywania umowy, jak też i po jej wygaśnięciu lub rozwiązaniu, w tym niewykonanie obowiązku określonego w §11 ust. 12 - w wysokości </w:t>
      </w:r>
      <w:r w:rsidR="002B4709">
        <w:rPr>
          <w:rFonts w:ascii="Times New Roman" w:hAnsi="Times New Roman"/>
          <w:sz w:val="20"/>
          <w:szCs w:val="20"/>
        </w:rPr>
        <w:t xml:space="preserve">do </w:t>
      </w:r>
      <w:r w:rsidRPr="00970529">
        <w:rPr>
          <w:rFonts w:ascii="Times New Roman" w:hAnsi="Times New Roman"/>
          <w:sz w:val="20"/>
          <w:szCs w:val="20"/>
        </w:rPr>
        <w:t>20% wynagrodzenia brutto, o którym mowa w §3 ust. 1.</w:t>
      </w:r>
      <w:r w:rsidR="002B4709">
        <w:rPr>
          <w:rFonts w:ascii="Times New Roman" w:hAnsi="Times New Roman"/>
          <w:sz w:val="20"/>
          <w:szCs w:val="20"/>
        </w:rPr>
        <w:t xml:space="preserve"> Wysokość kary jest ustalana proporcjonalnie do wyrządzonej szkody.</w:t>
      </w:r>
    </w:p>
    <w:p w14:paraId="0E8B03D4" w14:textId="2989C98F" w:rsidR="00E143EE" w:rsidRDefault="00E143EE" w:rsidP="00391CC0">
      <w:pPr>
        <w:numPr>
          <w:ilvl w:val="0"/>
          <w:numId w:val="34"/>
        </w:numPr>
        <w:spacing w:line="264" w:lineRule="auto"/>
        <w:jc w:val="both"/>
        <w:rPr>
          <w:sz w:val="20"/>
          <w:szCs w:val="20"/>
        </w:rPr>
      </w:pPr>
      <w:r w:rsidRPr="00E143EE">
        <w:rPr>
          <w:sz w:val="20"/>
          <w:szCs w:val="20"/>
        </w:rPr>
        <w:t>W przypadku niedokonania przez Wykonawcę na żądanie Zamawiającego zmiany członka personelu, zgodnie z</w:t>
      </w:r>
      <w:r w:rsidR="00970529">
        <w:rPr>
          <w:sz w:val="20"/>
          <w:szCs w:val="20"/>
        </w:rPr>
        <w:t> </w:t>
      </w:r>
      <w:r w:rsidRPr="00E143EE">
        <w:rPr>
          <w:sz w:val="20"/>
          <w:szCs w:val="20"/>
        </w:rPr>
        <w:t xml:space="preserve">warunkami określonymi w §4 oraz </w:t>
      </w:r>
      <w:r w:rsidRPr="00970529">
        <w:rPr>
          <w:sz w:val="20"/>
          <w:szCs w:val="20"/>
        </w:rPr>
        <w:t xml:space="preserve">Załącznika nr 1 </w:t>
      </w:r>
      <w:r w:rsidRPr="00E143EE">
        <w:rPr>
          <w:sz w:val="20"/>
          <w:szCs w:val="20"/>
        </w:rPr>
        <w:t xml:space="preserve">do Umowy, w terminie </w:t>
      </w:r>
      <w:r w:rsidR="002B4709">
        <w:rPr>
          <w:sz w:val="20"/>
          <w:szCs w:val="20"/>
        </w:rPr>
        <w:t>14</w:t>
      </w:r>
      <w:r w:rsidRPr="00E143EE">
        <w:rPr>
          <w:sz w:val="20"/>
          <w:szCs w:val="20"/>
        </w:rPr>
        <w:t xml:space="preserve"> dni od dnia zgłoszenia zastrzeżeń przez Zamawiającego, Wykonawca zapłaci Zamawiającemu karę umowną w wysokości </w:t>
      </w:r>
      <w:r w:rsidR="00D037E1">
        <w:rPr>
          <w:sz w:val="20"/>
          <w:szCs w:val="20"/>
        </w:rPr>
        <w:t>3</w:t>
      </w:r>
      <w:r w:rsidRPr="00E143EE">
        <w:rPr>
          <w:sz w:val="20"/>
          <w:szCs w:val="20"/>
        </w:rPr>
        <w:t>00 zł za każdy dzień zwłoki w wykonaniu powyższego obowiązku.</w:t>
      </w:r>
    </w:p>
    <w:p w14:paraId="43641DA6" w14:textId="1538D923" w:rsidR="002B4709" w:rsidRDefault="00D037E1" w:rsidP="00391CC0">
      <w:pPr>
        <w:numPr>
          <w:ilvl w:val="0"/>
          <w:numId w:val="34"/>
        </w:numPr>
        <w:spacing w:line="264" w:lineRule="auto"/>
        <w:jc w:val="both"/>
        <w:rPr>
          <w:sz w:val="20"/>
          <w:szCs w:val="20"/>
        </w:rPr>
      </w:pPr>
      <w:r>
        <w:rPr>
          <w:sz w:val="20"/>
          <w:szCs w:val="20"/>
        </w:rPr>
        <w:t>Zamawiający może zostać zobligowany przez Wykonawcę do zapłaty kar umownych:</w:t>
      </w:r>
    </w:p>
    <w:p w14:paraId="3E85ED9E" w14:textId="49519157" w:rsidR="00D037E1" w:rsidRPr="00D037E1" w:rsidRDefault="00D037E1" w:rsidP="00D037E1">
      <w:pPr>
        <w:pStyle w:val="Akapitzlist"/>
        <w:autoSpaceDE w:val="0"/>
        <w:autoSpaceDN w:val="0"/>
        <w:adjustRightInd w:val="0"/>
        <w:spacing w:after="0" w:line="264" w:lineRule="auto"/>
        <w:ind w:left="709"/>
        <w:jc w:val="both"/>
        <w:rPr>
          <w:rFonts w:ascii="Times New Roman" w:hAnsi="Times New Roman"/>
          <w:sz w:val="20"/>
          <w:szCs w:val="20"/>
        </w:rPr>
      </w:pPr>
      <w:r>
        <w:rPr>
          <w:sz w:val="20"/>
          <w:szCs w:val="20"/>
        </w:rPr>
        <w:t xml:space="preserve">1) </w:t>
      </w:r>
      <w:r w:rsidRPr="00970529">
        <w:rPr>
          <w:rFonts w:ascii="Times New Roman" w:hAnsi="Times New Roman"/>
          <w:sz w:val="20"/>
          <w:szCs w:val="20"/>
        </w:rPr>
        <w:t xml:space="preserve">w przypadku odstąpienia od umowy przez </w:t>
      </w:r>
      <w:r>
        <w:rPr>
          <w:rFonts w:ascii="Times New Roman" w:hAnsi="Times New Roman"/>
          <w:sz w:val="20"/>
          <w:szCs w:val="20"/>
        </w:rPr>
        <w:t>Zamawiającego</w:t>
      </w:r>
      <w:r w:rsidRPr="00970529">
        <w:rPr>
          <w:rFonts w:ascii="Times New Roman" w:hAnsi="Times New Roman"/>
          <w:sz w:val="20"/>
          <w:szCs w:val="20"/>
        </w:rPr>
        <w:t xml:space="preserve"> lub przez </w:t>
      </w:r>
      <w:r>
        <w:rPr>
          <w:rFonts w:ascii="Times New Roman" w:hAnsi="Times New Roman"/>
          <w:sz w:val="20"/>
          <w:szCs w:val="20"/>
        </w:rPr>
        <w:t>Wykonawcę</w:t>
      </w:r>
      <w:r w:rsidRPr="00970529">
        <w:rPr>
          <w:rFonts w:ascii="Times New Roman" w:hAnsi="Times New Roman"/>
          <w:sz w:val="20"/>
          <w:szCs w:val="20"/>
        </w:rPr>
        <w:t xml:space="preserve"> z przyczyn leżących po stronie </w:t>
      </w:r>
      <w:r>
        <w:rPr>
          <w:rFonts w:ascii="Times New Roman" w:hAnsi="Times New Roman"/>
          <w:sz w:val="20"/>
          <w:szCs w:val="20"/>
        </w:rPr>
        <w:t>Zamawiającego</w:t>
      </w:r>
      <w:r w:rsidRPr="00970529">
        <w:rPr>
          <w:rFonts w:ascii="Times New Roman" w:hAnsi="Times New Roman"/>
          <w:sz w:val="20"/>
          <w:szCs w:val="20"/>
        </w:rPr>
        <w:t xml:space="preserve"> - w wysokości 10% wynagrodzenia brutto, o którym mowa w §3 ust. 1</w:t>
      </w:r>
      <w:r>
        <w:rPr>
          <w:rFonts w:ascii="Times New Roman" w:hAnsi="Times New Roman"/>
          <w:sz w:val="20"/>
          <w:szCs w:val="20"/>
        </w:rPr>
        <w:t>.</w:t>
      </w:r>
    </w:p>
    <w:p w14:paraId="5536B436" w14:textId="4AB9F37A" w:rsidR="00D037E1" w:rsidRDefault="00D037E1" w:rsidP="00D037E1">
      <w:pPr>
        <w:pStyle w:val="Akapitzlist"/>
        <w:autoSpaceDE w:val="0"/>
        <w:autoSpaceDN w:val="0"/>
        <w:adjustRightInd w:val="0"/>
        <w:spacing w:after="0" w:line="264" w:lineRule="auto"/>
        <w:ind w:left="709"/>
        <w:jc w:val="both"/>
        <w:rPr>
          <w:rStyle w:val="cf01"/>
          <w:rFonts w:ascii="Times New Roman" w:hAnsi="Times New Roman" w:cs="Times New Roman"/>
          <w:sz w:val="20"/>
          <w:szCs w:val="20"/>
        </w:rPr>
      </w:pPr>
      <w:r>
        <w:rPr>
          <w:rFonts w:ascii="Times New Roman" w:hAnsi="Times New Roman"/>
          <w:sz w:val="20"/>
          <w:szCs w:val="20"/>
        </w:rPr>
        <w:t>2)</w:t>
      </w:r>
      <w:r w:rsidRPr="00D037E1">
        <w:rPr>
          <w:rStyle w:val="Nagwek1Znak"/>
        </w:rPr>
        <w:t xml:space="preserve"> </w:t>
      </w:r>
      <w:r w:rsidRPr="00D037E1">
        <w:rPr>
          <w:rStyle w:val="cf01"/>
          <w:rFonts w:ascii="Times New Roman" w:hAnsi="Times New Roman" w:cs="Times New Roman"/>
          <w:sz w:val="20"/>
          <w:szCs w:val="20"/>
        </w:rPr>
        <w:t>W przypadku braku współdziałania Zamawiającego z Wykonawcą skutkujący przekroczeniem terminu realizacji umowy</w:t>
      </w:r>
      <w:r>
        <w:rPr>
          <w:rStyle w:val="cf01"/>
          <w:rFonts w:ascii="Times New Roman" w:hAnsi="Times New Roman" w:cs="Times New Roman"/>
          <w:sz w:val="20"/>
          <w:szCs w:val="20"/>
        </w:rPr>
        <w:t>.</w:t>
      </w:r>
    </w:p>
    <w:p w14:paraId="40EEC911" w14:textId="430C718E" w:rsidR="00D037E1" w:rsidRPr="00D037E1" w:rsidRDefault="00D037E1" w:rsidP="00D037E1">
      <w:pPr>
        <w:pStyle w:val="Akapitzlist"/>
        <w:autoSpaceDE w:val="0"/>
        <w:autoSpaceDN w:val="0"/>
        <w:adjustRightInd w:val="0"/>
        <w:spacing w:after="0" w:line="264" w:lineRule="auto"/>
        <w:ind w:left="709"/>
        <w:jc w:val="both"/>
        <w:rPr>
          <w:rFonts w:ascii="Times New Roman" w:hAnsi="Times New Roman"/>
          <w:sz w:val="20"/>
          <w:szCs w:val="20"/>
        </w:rPr>
      </w:pPr>
      <w:r>
        <w:rPr>
          <w:rStyle w:val="cf01"/>
          <w:rFonts w:ascii="Times New Roman" w:hAnsi="Times New Roman" w:cs="Times New Roman"/>
          <w:sz w:val="20"/>
          <w:szCs w:val="20"/>
        </w:rPr>
        <w:t>3) W przypadku naruszenia zobowiązań w zakresie poufności danych.</w:t>
      </w:r>
    </w:p>
    <w:p w14:paraId="42DFB128" w14:textId="56198877" w:rsidR="00E143EE" w:rsidRPr="00970529" w:rsidRDefault="00E143EE" w:rsidP="00391CC0">
      <w:pPr>
        <w:numPr>
          <w:ilvl w:val="0"/>
          <w:numId w:val="34"/>
        </w:numPr>
        <w:spacing w:line="264" w:lineRule="auto"/>
        <w:jc w:val="both"/>
        <w:rPr>
          <w:sz w:val="20"/>
          <w:szCs w:val="20"/>
        </w:rPr>
      </w:pPr>
      <w:r w:rsidRPr="00970529">
        <w:rPr>
          <w:sz w:val="20"/>
          <w:szCs w:val="20"/>
        </w:rPr>
        <w:t xml:space="preserve">W przypadku realizacji Umowy przez którąkolwiek z osób wchodzących w skład personelu, która nie spełnia wymagań określonych w Opisie Przedmiotu Zamówienia albo jej zmiana nie została zaakceptowana przez Zamawiającego, Wykonawca zapłaci Zamawiającemu karę w wysokości </w:t>
      </w:r>
      <w:r w:rsidR="00D037E1">
        <w:rPr>
          <w:sz w:val="20"/>
          <w:szCs w:val="20"/>
        </w:rPr>
        <w:t>3</w:t>
      </w:r>
      <w:r w:rsidRPr="00970529">
        <w:rPr>
          <w:sz w:val="20"/>
          <w:szCs w:val="20"/>
        </w:rPr>
        <w:t>00 zł za każdy dzień świadczenia usługi przez Wykonawcę z udziałem ww. osoby.</w:t>
      </w:r>
    </w:p>
    <w:p w14:paraId="1A9C1470" w14:textId="74503C93" w:rsidR="00E143EE" w:rsidRPr="00E143EE" w:rsidRDefault="00E143EE" w:rsidP="00391CC0">
      <w:pPr>
        <w:numPr>
          <w:ilvl w:val="0"/>
          <w:numId w:val="34"/>
        </w:numPr>
        <w:spacing w:line="264" w:lineRule="auto"/>
        <w:jc w:val="both"/>
        <w:rPr>
          <w:sz w:val="20"/>
          <w:szCs w:val="20"/>
        </w:rPr>
      </w:pPr>
      <w:r w:rsidRPr="00E143EE">
        <w:rPr>
          <w:sz w:val="20"/>
          <w:szCs w:val="20"/>
        </w:rPr>
        <w:t>Kary umowne mogą podlegać sumowaniu oraz mogą być naliczane niezależnie od siebie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 Kary będą naliczane za każdy przypadek naruszenia Umowy odrębnie.</w:t>
      </w:r>
    </w:p>
    <w:p w14:paraId="70C8DC69" w14:textId="2C9524A2" w:rsidR="00E143EE" w:rsidRPr="00E143EE" w:rsidRDefault="00E143EE" w:rsidP="00391CC0">
      <w:pPr>
        <w:numPr>
          <w:ilvl w:val="0"/>
          <w:numId w:val="34"/>
        </w:numPr>
        <w:spacing w:line="264" w:lineRule="auto"/>
        <w:jc w:val="both"/>
        <w:rPr>
          <w:sz w:val="20"/>
          <w:szCs w:val="20"/>
        </w:rPr>
      </w:pPr>
      <w:r w:rsidRPr="00E143EE">
        <w:rPr>
          <w:sz w:val="20"/>
          <w:szCs w:val="20"/>
        </w:rPr>
        <w:t>W przypadku zaistnienia przesłanek naliczenia kary umownej, Zamawiający wystawi notę obciążeniową z</w:t>
      </w:r>
      <w:r w:rsidR="00482DF4">
        <w:rPr>
          <w:sz w:val="20"/>
          <w:szCs w:val="20"/>
        </w:rPr>
        <w:t> </w:t>
      </w:r>
      <w:r w:rsidRPr="00E143EE">
        <w:rPr>
          <w:sz w:val="20"/>
          <w:szCs w:val="20"/>
        </w:rPr>
        <w:t xml:space="preserve">terminem płatności nie krótszym niż 7 dni. </w:t>
      </w:r>
    </w:p>
    <w:p w14:paraId="64BC8C2C" w14:textId="7817E283" w:rsidR="00E143EE" w:rsidRPr="00E143EE" w:rsidRDefault="00E143EE" w:rsidP="00391CC0">
      <w:pPr>
        <w:numPr>
          <w:ilvl w:val="0"/>
          <w:numId w:val="34"/>
        </w:numPr>
        <w:spacing w:line="264" w:lineRule="auto"/>
        <w:jc w:val="both"/>
        <w:rPr>
          <w:sz w:val="20"/>
          <w:szCs w:val="20"/>
        </w:rPr>
      </w:pPr>
      <w:r w:rsidRPr="00E143EE">
        <w:rPr>
          <w:sz w:val="20"/>
          <w:szCs w:val="20"/>
        </w:rPr>
        <w:t>Jeżeli szkoda przewyższy wysokość kary umownej, Zamawiającemu przysługiwać będzie roszczenie o zapłatę odszkodowania przewyższającego wysokość zastrzeżonych kar umownych na zasadach ogólnych.</w:t>
      </w:r>
    </w:p>
    <w:p w14:paraId="305A60B5" w14:textId="35747C4D" w:rsidR="00E143EE" w:rsidRPr="00E143EE" w:rsidRDefault="00E143EE" w:rsidP="00391CC0">
      <w:pPr>
        <w:numPr>
          <w:ilvl w:val="0"/>
          <w:numId w:val="34"/>
        </w:numPr>
        <w:spacing w:line="264" w:lineRule="auto"/>
        <w:jc w:val="both"/>
        <w:rPr>
          <w:sz w:val="20"/>
          <w:szCs w:val="20"/>
        </w:rPr>
      </w:pPr>
      <w:r w:rsidRPr="00E143EE">
        <w:rPr>
          <w:sz w:val="20"/>
          <w:szCs w:val="20"/>
        </w:rPr>
        <w:t>Wykonawca ponosi odpowiedzialność za szkody wyrządzone Zamawiającemu przy wykonywaniu lub w</w:t>
      </w:r>
      <w:r w:rsidR="00482DF4">
        <w:rPr>
          <w:sz w:val="20"/>
          <w:szCs w:val="20"/>
        </w:rPr>
        <w:t> </w:t>
      </w:r>
      <w:r w:rsidRPr="00E143EE">
        <w:rPr>
          <w:sz w:val="20"/>
          <w:szCs w:val="20"/>
        </w:rPr>
        <w:t>związku z wykonywaniem postanowień umowy. Kary umowne wskazane powyżej przysługują Zamawiającemu także w przypadku odstąpienia od umowy lub jej wypowiedzenia, niezależnie od kary umownej z tytułu odstąpienia lub wypowiedzenia umowy.</w:t>
      </w:r>
    </w:p>
    <w:p w14:paraId="163CC8BD" w14:textId="21300607" w:rsidR="00E143EE" w:rsidRPr="00E143EE" w:rsidRDefault="00E143EE" w:rsidP="00391CC0">
      <w:pPr>
        <w:numPr>
          <w:ilvl w:val="0"/>
          <w:numId w:val="34"/>
        </w:numPr>
        <w:spacing w:line="264" w:lineRule="auto"/>
        <w:jc w:val="both"/>
        <w:rPr>
          <w:sz w:val="20"/>
          <w:szCs w:val="20"/>
        </w:rPr>
      </w:pPr>
      <w:r w:rsidRPr="00E143EE">
        <w:rPr>
          <w:sz w:val="20"/>
          <w:szCs w:val="20"/>
        </w:rPr>
        <w:t>Łączna wysokość kar umownych ograniczona jest do 50 % kwoty brutto określonej w §3 ust. 1.</w:t>
      </w:r>
    </w:p>
    <w:p w14:paraId="34EDAAFD" w14:textId="77777777" w:rsidR="00E143EE" w:rsidRPr="00E143EE" w:rsidRDefault="00E143EE" w:rsidP="00E143EE">
      <w:pPr>
        <w:autoSpaceDE w:val="0"/>
        <w:autoSpaceDN w:val="0"/>
        <w:adjustRightInd w:val="0"/>
        <w:rPr>
          <w:sz w:val="20"/>
          <w:szCs w:val="20"/>
        </w:rPr>
      </w:pPr>
    </w:p>
    <w:p w14:paraId="1CC58BD2" w14:textId="788059F5" w:rsidR="00E143EE" w:rsidRPr="00E143EE" w:rsidRDefault="00E143EE" w:rsidP="00482DF4">
      <w:pPr>
        <w:autoSpaceDE w:val="0"/>
        <w:autoSpaceDN w:val="0"/>
        <w:adjustRightInd w:val="0"/>
        <w:jc w:val="center"/>
        <w:rPr>
          <w:sz w:val="20"/>
          <w:szCs w:val="20"/>
        </w:rPr>
      </w:pPr>
      <w:r w:rsidRPr="00E143EE">
        <w:rPr>
          <w:b/>
          <w:bCs/>
          <w:sz w:val="20"/>
          <w:szCs w:val="20"/>
        </w:rPr>
        <w:t>§8</w:t>
      </w:r>
      <w:r w:rsidR="00482DF4">
        <w:rPr>
          <w:b/>
          <w:bCs/>
          <w:sz w:val="20"/>
          <w:szCs w:val="20"/>
        </w:rPr>
        <w:t>.</w:t>
      </w:r>
    </w:p>
    <w:p w14:paraId="6191BDF2" w14:textId="0D4DCB0E" w:rsidR="00E143EE" w:rsidRPr="00E143EE" w:rsidRDefault="00482DF4" w:rsidP="00482DF4">
      <w:pPr>
        <w:autoSpaceDE w:val="0"/>
        <w:autoSpaceDN w:val="0"/>
        <w:adjustRightInd w:val="0"/>
        <w:jc w:val="center"/>
        <w:rPr>
          <w:sz w:val="20"/>
          <w:szCs w:val="20"/>
        </w:rPr>
      </w:pPr>
      <w:r w:rsidRPr="00E143EE">
        <w:rPr>
          <w:b/>
          <w:bCs/>
          <w:sz w:val="20"/>
          <w:szCs w:val="20"/>
        </w:rPr>
        <w:t>ODSTĄPIENIE OD UMOWY I WYPOWIEDZENIE</w:t>
      </w:r>
    </w:p>
    <w:p w14:paraId="2F30D1C5" w14:textId="451884C7" w:rsidR="00E143EE" w:rsidRPr="00E143EE" w:rsidRDefault="00E143EE" w:rsidP="00391CC0">
      <w:pPr>
        <w:numPr>
          <w:ilvl w:val="0"/>
          <w:numId w:val="35"/>
        </w:numPr>
        <w:spacing w:line="264" w:lineRule="auto"/>
        <w:jc w:val="both"/>
        <w:rPr>
          <w:sz w:val="20"/>
          <w:szCs w:val="20"/>
        </w:rPr>
      </w:pPr>
      <w:r w:rsidRPr="00E143EE">
        <w:rPr>
          <w:sz w:val="20"/>
          <w:szCs w:val="20"/>
        </w:rPr>
        <w:t xml:space="preserve">Zamawiającemu przysługuje prawo do odstąpienia od umowy w przypadku gdy Wykonawca nie rozpoczął realizacji umowy lub nie kontynuuje jej niezwłocznie po wezwaniu złożonym na piśmie przez Zamawiającego. </w:t>
      </w:r>
    </w:p>
    <w:p w14:paraId="7EEC38C5" w14:textId="0B8F5595" w:rsidR="00E143EE" w:rsidRPr="00E143EE" w:rsidRDefault="00E143EE" w:rsidP="00391CC0">
      <w:pPr>
        <w:numPr>
          <w:ilvl w:val="0"/>
          <w:numId w:val="35"/>
        </w:numPr>
        <w:spacing w:line="264" w:lineRule="auto"/>
        <w:jc w:val="both"/>
        <w:rPr>
          <w:sz w:val="20"/>
          <w:szCs w:val="20"/>
        </w:rPr>
      </w:pPr>
      <w:r w:rsidRPr="00E143EE">
        <w:rPr>
          <w:sz w:val="20"/>
          <w:szCs w:val="20"/>
        </w:rPr>
        <w:lastRenderedPageBreak/>
        <w:t>Zamawiającemu przysługuje prawo do wypowiedzenia umowy w trybie natychmiastowym, bez zachowania okresu wypowiedzenia w następujących przypadkach:</w:t>
      </w:r>
    </w:p>
    <w:p w14:paraId="474AE556" w14:textId="3EABE77B" w:rsidR="00E143EE" w:rsidRPr="00482DF4" w:rsidRDefault="00E143EE" w:rsidP="00391CC0">
      <w:pPr>
        <w:pStyle w:val="Akapitzlist"/>
        <w:numPr>
          <w:ilvl w:val="0"/>
          <w:numId w:val="36"/>
        </w:numPr>
        <w:autoSpaceDE w:val="0"/>
        <w:autoSpaceDN w:val="0"/>
        <w:adjustRightInd w:val="0"/>
        <w:spacing w:after="0" w:line="264" w:lineRule="auto"/>
        <w:ind w:left="709"/>
        <w:jc w:val="both"/>
        <w:rPr>
          <w:rFonts w:ascii="Times New Roman" w:hAnsi="Times New Roman"/>
          <w:sz w:val="20"/>
          <w:szCs w:val="20"/>
        </w:rPr>
      </w:pPr>
      <w:r w:rsidRPr="00482DF4">
        <w:rPr>
          <w:rFonts w:ascii="Times New Roman" w:hAnsi="Times New Roman"/>
          <w:sz w:val="20"/>
          <w:szCs w:val="20"/>
        </w:rPr>
        <w:t xml:space="preserve">w przypadku niewykonania lub nienależytego wykonywania przedmiotu umowy przez Wykonawcę </w:t>
      </w:r>
      <w:r w:rsidR="00482DF4">
        <w:rPr>
          <w:rFonts w:ascii="Times New Roman" w:hAnsi="Times New Roman"/>
          <w:sz w:val="20"/>
          <w:szCs w:val="20"/>
        </w:rPr>
        <w:t>– </w:t>
      </w:r>
      <w:r w:rsidRPr="00482DF4">
        <w:rPr>
          <w:rFonts w:ascii="Times New Roman" w:hAnsi="Times New Roman"/>
          <w:sz w:val="20"/>
          <w:szCs w:val="20"/>
        </w:rPr>
        <w:t>w</w:t>
      </w:r>
      <w:r w:rsidR="00482DF4">
        <w:rPr>
          <w:rFonts w:ascii="Times New Roman" w:hAnsi="Times New Roman"/>
          <w:sz w:val="20"/>
          <w:szCs w:val="20"/>
        </w:rPr>
        <w:t> </w:t>
      </w:r>
      <w:r w:rsidRPr="00482DF4">
        <w:rPr>
          <w:rFonts w:ascii="Times New Roman" w:hAnsi="Times New Roman"/>
          <w:sz w:val="20"/>
          <w:szCs w:val="20"/>
        </w:rPr>
        <w:t>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p>
    <w:p w14:paraId="1F4CF32E" w14:textId="5FE773CD" w:rsidR="00E143EE" w:rsidRPr="00482DF4" w:rsidRDefault="00E143EE" w:rsidP="00391CC0">
      <w:pPr>
        <w:pStyle w:val="Akapitzlist"/>
        <w:numPr>
          <w:ilvl w:val="0"/>
          <w:numId w:val="36"/>
        </w:numPr>
        <w:autoSpaceDE w:val="0"/>
        <w:autoSpaceDN w:val="0"/>
        <w:adjustRightInd w:val="0"/>
        <w:spacing w:after="0" w:line="264" w:lineRule="auto"/>
        <w:ind w:left="709"/>
        <w:jc w:val="both"/>
        <w:rPr>
          <w:rFonts w:ascii="Times New Roman" w:hAnsi="Times New Roman"/>
          <w:sz w:val="20"/>
          <w:szCs w:val="20"/>
        </w:rPr>
      </w:pPr>
      <w:r w:rsidRPr="00482DF4">
        <w:rPr>
          <w:rFonts w:ascii="Times New Roman" w:hAnsi="Times New Roman"/>
          <w:sz w:val="20"/>
          <w:szCs w:val="20"/>
        </w:rPr>
        <w:t>naruszył bezpieczeństwo informacji lub zasady z nim związane.</w:t>
      </w:r>
    </w:p>
    <w:p w14:paraId="6619E481" w14:textId="25934F24" w:rsidR="00E143EE" w:rsidRPr="00E143EE" w:rsidRDefault="00E143EE" w:rsidP="00391CC0">
      <w:pPr>
        <w:numPr>
          <w:ilvl w:val="0"/>
          <w:numId w:val="35"/>
        </w:numPr>
        <w:spacing w:line="264" w:lineRule="auto"/>
        <w:jc w:val="both"/>
        <w:rPr>
          <w:sz w:val="20"/>
          <w:szCs w:val="20"/>
        </w:rPr>
      </w:pPr>
      <w:r w:rsidRPr="00E143EE">
        <w:rPr>
          <w:sz w:val="20"/>
          <w:szCs w:val="20"/>
        </w:rPr>
        <w:t>W przypadku zwłoki w realizacji przedmiotu Umowy przekraczającej 7 dni ponad termin wskazany w §2 ust. 1 Zamawiający może, niezależnie od nałożenia na Wykonawcę kar umownych, odstąpić od umowy w całości lub w części. Termin ten ulega odpowiedniemu przesunięciu o czas trwania opóźnień, które wynikły z winy Zamawiającego</w:t>
      </w:r>
      <w:r w:rsidR="00482DF4">
        <w:rPr>
          <w:sz w:val="20"/>
          <w:szCs w:val="20"/>
        </w:rPr>
        <w:t>.</w:t>
      </w:r>
    </w:p>
    <w:p w14:paraId="0A601CEE" w14:textId="2D9EDEAA" w:rsidR="00E143EE" w:rsidRPr="00E143EE" w:rsidRDefault="00E143EE" w:rsidP="00391CC0">
      <w:pPr>
        <w:numPr>
          <w:ilvl w:val="0"/>
          <w:numId w:val="35"/>
        </w:numPr>
        <w:spacing w:line="264" w:lineRule="auto"/>
        <w:jc w:val="both"/>
        <w:rPr>
          <w:sz w:val="20"/>
          <w:szCs w:val="20"/>
        </w:rPr>
      </w:pPr>
      <w:r w:rsidRPr="00E143EE">
        <w:rPr>
          <w:sz w:val="20"/>
          <w:szCs w:val="20"/>
        </w:rPr>
        <w:t>Oświadczenie o odstąpieniu lub wypowiedzeniu powinno być złożone na piśmie i zostać dostarczone drugiej Stronie.</w:t>
      </w:r>
    </w:p>
    <w:p w14:paraId="244297CD" w14:textId="07DD4E10" w:rsidR="00E143EE" w:rsidRPr="00E143EE" w:rsidRDefault="00E143EE" w:rsidP="00391CC0">
      <w:pPr>
        <w:numPr>
          <w:ilvl w:val="0"/>
          <w:numId w:val="35"/>
        </w:numPr>
        <w:spacing w:line="264" w:lineRule="auto"/>
        <w:jc w:val="both"/>
        <w:rPr>
          <w:sz w:val="20"/>
          <w:szCs w:val="20"/>
        </w:rPr>
      </w:pPr>
      <w:r w:rsidRPr="00E143EE">
        <w:rPr>
          <w:sz w:val="20"/>
          <w:szCs w:val="20"/>
        </w:rPr>
        <w:t>Zamawiający może odstąpić od Umowy w terminie 30 dni od daty zaistnienia zdarzenia stanowiącego podstawę do odstąpienia.</w:t>
      </w:r>
    </w:p>
    <w:p w14:paraId="29C655F0" w14:textId="6549ADA4" w:rsidR="00E143EE" w:rsidRPr="00E143EE" w:rsidRDefault="00E143EE" w:rsidP="00391CC0">
      <w:pPr>
        <w:numPr>
          <w:ilvl w:val="0"/>
          <w:numId w:val="35"/>
        </w:numPr>
        <w:spacing w:line="264" w:lineRule="auto"/>
        <w:jc w:val="both"/>
        <w:rPr>
          <w:sz w:val="20"/>
          <w:szCs w:val="20"/>
        </w:rPr>
      </w:pPr>
      <w:r w:rsidRPr="00E143EE">
        <w:rPr>
          <w:sz w:val="20"/>
          <w:szCs w:val="20"/>
        </w:rPr>
        <w:t>Odstąpienie od umowy nie wpływa na obowiązek zachowania poufności informacji.</w:t>
      </w:r>
    </w:p>
    <w:p w14:paraId="6DF47D7E" w14:textId="7574996C" w:rsidR="00482DF4" w:rsidRPr="00D037E1" w:rsidRDefault="00E143EE" w:rsidP="00391CC0">
      <w:pPr>
        <w:numPr>
          <w:ilvl w:val="0"/>
          <w:numId w:val="35"/>
        </w:numPr>
        <w:spacing w:line="264" w:lineRule="auto"/>
        <w:jc w:val="both"/>
        <w:rPr>
          <w:sz w:val="20"/>
          <w:szCs w:val="20"/>
        </w:rPr>
      </w:pPr>
      <w:r w:rsidRPr="00E143EE">
        <w:rPr>
          <w:sz w:val="20"/>
          <w:szCs w:val="20"/>
        </w:rPr>
        <w:t>W razie odstąpienia od umowy lub jej wypowiedzenia, Zamawiający – w ramach należnego Wykonawcy wynagrodzenia - nabywa autorskie prawa majątkowe i zależne prawa autorskich do utworów oraz utworów i ich nośników, odnośnie do których Zamawiający praw nie nabył, w zakresie określonym w §9, z chwilą złożenia oświadczenia o odstąpieniu lub wypowiedzeniu.</w:t>
      </w:r>
    </w:p>
    <w:p w14:paraId="51EDDCAA" w14:textId="77777777" w:rsidR="00D814CD" w:rsidRPr="00D814CD" w:rsidRDefault="00E143EE" w:rsidP="00391CC0">
      <w:pPr>
        <w:numPr>
          <w:ilvl w:val="0"/>
          <w:numId w:val="35"/>
        </w:numPr>
        <w:spacing w:line="264" w:lineRule="auto"/>
        <w:jc w:val="both"/>
        <w:rPr>
          <w:sz w:val="20"/>
          <w:szCs w:val="20"/>
        </w:rPr>
      </w:pPr>
      <w:r w:rsidRPr="00D814CD">
        <w:rPr>
          <w:sz w:val="20"/>
          <w:szCs w:val="20"/>
        </w:rPr>
        <w:t>Siła wyższa:</w:t>
      </w:r>
    </w:p>
    <w:p w14:paraId="2469D678" w14:textId="77777777" w:rsidR="00D814CD" w:rsidRPr="00D814CD" w:rsidRDefault="00E143EE" w:rsidP="00391CC0">
      <w:pPr>
        <w:pStyle w:val="Akapitzlist"/>
        <w:numPr>
          <w:ilvl w:val="0"/>
          <w:numId w:val="37"/>
        </w:numPr>
        <w:autoSpaceDE w:val="0"/>
        <w:autoSpaceDN w:val="0"/>
        <w:adjustRightInd w:val="0"/>
        <w:spacing w:after="0" w:line="264" w:lineRule="auto"/>
        <w:ind w:left="709" w:hanging="284"/>
        <w:jc w:val="both"/>
        <w:rPr>
          <w:rFonts w:ascii="Times New Roman" w:hAnsi="Times New Roman"/>
          <w:sz w:val="20"/>
          <w:szCs w:val="20"/>
        </w:rPr>
      </w:pPr>
      <w:r w:rsidRPr="00D814CD">
        <w:rPr>
          <w:rFonts w:ascii="Times New Roman" w:hAnsi="Times New Roman"/>
          <w:sz w:val="20"/>
          <w:szCs w:val="20"/>
        </w:rPr>
        <w:t>Żadna Strona nie będzie odpowiedzialna za niewykonanie swoich zobowiązań w ramach umowy w stopniu, w jakim opóźnienie w jej działaniu lub inne niewykonanie jej zobowiązań jest wynikiem Siły Wyższej</w:t>
      </w:r>
      <w:r w:rsidR="00D814CD" w:rsidRPr="00D814CD">
        <w:rPr>
          <w:rFonts w:ascii="Times New Roman" w:hAnsi="Times New Roman"/>
          <w:sz w:val="20"/>
          <w:szCs w:val="20"/>
        </w:rPr>
        <w:t>,</w:t>
      </w:r>
    </w:p>
    <w:p w14:paraId="024A9342" w14:textId="673E4046" w:rsidR="00E143EE" w:rsidRPr="00D814CD" w:rsidRDefault="00E143EE" w:rsidP="00391CC0">
      <w:pPr>
        <w:pStyle w:val="Akapitzlist"/>
        <w:numPr>
          <w:ilvl w:val="0"/>
          <w:numId w:val="37"/>
        </w:numPr>
        <w:autoSpaceDE w:val="0"/>
        <w:autoSpaceDN w:val="0"/>
        <w:adjustRightInd w:val="0"/>
        <w:spacing w:after="0" w:line="264" w:lineRule="auto"/>
        <w:ind w:left="709" w:hanging="284"/>
        <w:jc w:val="both"/>
        <w:rPr>
          <w:rFonts w:ascii="Times New Roman" w:hAnsi="Times New Roman"/>
          <w:sz w:val="20"/>
          <w:szCs w:val="20"/>
        </w:rPr>
      </w:pPr>
      <w:r w:rsidRPr="00D814CD">
        <w:rPr>
          <w:rFonts w:ascii="Times New Roman" w:hAnsi="Times New Roman"/>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w:t>
      </w:r>
      <w:r w:rsidR="00D814CD">
        <w:rPr>
          <w:rFonts w:ascii="Times New Roman" w:hAnsi="Times New Roman"/>
          <w:sz w:val="20"/>
          <w:szCs w:val="20"/>
        </w:rPr>
        <w:t> </w:t>
      </w:r>
      <w:r w:rsidRPr="00D814CD">
        <w:rPr>
          <w:rFonts w:ascii="Times New Roman" w:hAnsi="Times New Roman"/>
          <w:sz w:val="20"/>
          <w:szCs w:val="20"/>
        </w:rPr>
        <w:t>nieprzewidywalne w dacie zawarcia umowy.</w:t>
      </w:r>
    </w:p>
    <w:p w14:paraId="01FFFC22" w14:textId="6F59C032" w:rsidR="00E143EE" w:rsidRPr="00D814CD" w:rsidRDefault="00E143EE" w:rsidP="00391CC0">
      <w:pPr>
        <w:pStyle w:val="Akapitzlist"/>
        <w:numPr>
          <w:ilvl w:val="0"/>
          <w:numId w:val="37"/>
        </w:numPr>
        <w:autoSpaceDE w:val="0"/>
        <w:autoSpaceDN w:val="0"/>
        <w:adjustRightInd w:val="0"/>
        <w:spacing w:after="0" w:line="264" w:lineRule="auto"/>
        <w:ind w:left="709" w:hanging="284"/>
        <w:jc w:val="both"/>
        <w:rPr>
          <w:rFonts w:ascii="Times New Roman" w:hAnsi="Times New Roman"/>
          <w:sz w:val="20"/>
          <w:szCs w:val="20"/>
        </w:rPr>
      </w:pPr>
      <w:r w:rsidRPr="00D814CD">
        <w:rPr>
          <w:rFonts w:ascii="Times New Roman" w:hAnsi="Times New Roman"/>
          <w:sz w:val="20"/>
          <w:szCs w:val="20"/>
        </w:rPr>
        <w:t>Jeżeli Siła Wyższa spowoduje niewykonanie lub nienależyte wykonanie zobowiązań wynikających z</w:t>
      </w:r>
      <w:r w:rsidR="00D814CD">
        <w:rPr>
          <w:rFonts w:ascii="Times New Roman" w:hAnsi="Times New Roman"/>
          <w:sz w:val="20"/>
          <w:szCs w:val="20"/>
        </w:rPr>
        <w:t> </w:t>
      </w:r>
      <w:r w:rsidRPr="00D814CD">
        <w:rPr>
          <w:rFonts w:ascii="Times New Roman" w:hAnsi="Times New Roman"/>
          <w:sz w:val="20"/>
          <w:szCs w:val="20"/>
        </w:rPr>
        <w:t>umowy:</w:t>
      </w:r>
    </w:p>
    <w:p w14:paraId="54785DD3" w14:textId="5B6EA3E2" w:rsidR="00E143EE" w:rsidRPr="00E143EE" w:rsidRDefault="00E143EE" w:rsidP="00391CC0">
      <w:pPr>
        <w:numPr>
          <w:ilvl w:val="0"/>
          <w:numId w:val="38"/>
        </w:numPr>
        <w:autoSpaceDE w:val="0"/>
        <w:autoSpaceDN w:val="0"/>
        <w:adjustRightInd w:val="0"/>
        <w:spacing w:after="58"/>
        <w:ind w:left="993" w:hanging="284"/>
        <w:jc w:val="both"/>
        <w:rPr>
          <w:sz w:val="20"/>
          <w:szCs w:val="20"/>
        </w:rPr>
      </w:pPr>
      <w:r w:rsidRPr="00E143EE">
        <w:rPr>
          <w:sz w:val="20"/>
          <w:szCs w:val="20"/>
        </w:rPr>
        <w:t>Strona – o ile będzie to możliwe - zawiadomi w terminie 2 dni na piśmie drugą Stronę o powstaniu i</w:t>
      </w:r>
      <w:r w:rsidR="00D814CD">
        <w:rPr>
          <w:sz w:val="20"/>
          <w:szCs w:val="20"/>
        </w:rPr>
        <w:t> </w:t>
      </w:r>
      <w:r w:rsidRPr="00E143EE">
        <w:rPr>
          <w:sz w:val="20"/>
          <w:szCs w:val="20"/>
        </w:rPr>
        <w:t>zakończeniu tego zdarzenia, w miarę możliwości przedstawiając stosowną dokumentację w tym zakresie,</w:t>
      </w:r>
    </w:p>
    <w:p w14:paraId="28B43E57" w14:textId="54E7CB49" w:rsidR="00E143EE" w:rsidRPr="00E143EE" w:rsidRDefault="00E143EE" w:rsidP="00391CC0">
      <w:pPr>
        <w:numPr>
          <w:ilvl w:val="0"/>
          <w:numId w:val="38"/>
        </w:numPr>
        <w:autoSpaceDE w:val="0"/>
        <w:autoSpaceDN w:val="0"/>
        <w:adjustRightInd w:val="0"/>
        <w:spacing w:after="58"/>
        <w:ind w:left="993" w:hanging="284"/>
        <w:jc w:val="both"/>
        <w:rPr>
          <w:sz w:val="20"/>
          <w:szCs w:val="20"/>
        </w:rPr>
      </w:pPr>
      <w:r w:rsidRPr="00E143EE">
        <w:rPr>
          <w:sz w:val="20"/>
          <w:szCs w:val="20"/>
        </w:rPr>
        <w:t>Strona niezwłocznie przystąpi do dalszego wykonywania umowy,</w:t>
      </w:r>
    </w:p>
    <w:p w14:paraId="25C867DF" w14:textId="7E8AD84A" w:rsidR="00E143EE" w:rsidRPr="00E143EE" w:rsidRDefault="00E143EE" w:rsidP="00391CC0">
      <w:pPr>
        <w:numPr>
          <w:ilvl w:val="0"/>
          <w:numId w:val="38"/>
        </w:numPr>
        <w:autoSpaceDE w:val="0"/>
        <w:autoSpaceDN w:val="0"/>
        <w:adjustRightInd w:val="0"/>
        <w:spacing w:after="58"/>
        <w:ind w:left="993" w:hanging="284"/>
        <w:jc w:val="both"/>
        <w:rPr>
          <w:sz w:val="20"/>
          <w:szCs w:val="20"/>
        </w:rPr>
      </w:pPr>
      <w:r w:rsidRPr="00E143EE">
        <w:rPr>
          <w:sz w:val="20"/>
          <w:szCs w:val="20"/>
        </w:rPr>
        <w:t>Strony uzgodnią sposób postępowania wobec tego zdarzenia oraz terminy wykonywania umowy.</w:t>
      </w:r>
    </w:p>
    <w:p w14:paraId="504FD1AD" w14:textId="61F277AD" w:rsidR="00E143EE" w:rsidRPr="00D814CD" w:rsidRDefault="00E143EE" w:rsidP="00391CC0">
      <w:pPr>
        <w:pStyle w:val="Akapitzlist"/>
        <w:numPr>
          <w:ilvl w:val="0"/>
          <w:numId w:val="37"/>
        </w:numPr>
        <w:autoSpaceDE w:val="0"/>
        <w:autoSpaceDN w:val="0"/>
        <w:adjustRightInd w:val="0"/>
        <w:spacing w:after="0" w:line="264" w:lineRule="auto"/>
        <w:ind w:left="709" w:hanging="284"/>
        <w:jc w:val="both"/>
        <w:rPr>
          <w:rFonts w:ascii="Times New Roman" w:hAnsi="Times New Roman"/>
          <w:sz w:val="20"/>
          <w:szCs w:val="20"/>
        </w:rPr>
      </w:pPr>
      <w:r w:rsidRPr="00D814CD">
        <w:rPr>
          <w:rFonts w:ascii="Times New Roman" w:hAnsi="Times New Roman"/>
          <w:sz w:val="20"/>
          <w:szCs w:val="20"/>
        </w:rPr>
        <w:t>Jeżeli Siła Wyższa spowoduje niewykonanie lub nienależyte wykonanie zobowiązań wynikających z</w:t>
      </w:r>
      <w:r w:rsidR="00D814CD">
        <w:rPr>
          <w:rFonts w:ascii="Times New Roman" w:hAnsi="Times New Roman"/>
          <w:sz w:val="20"/>
          <w:szCs w:val="20"/>
        </w:rPr>
        <w:t> </w:t>
      </w:r>
      <w:r w:rsidRPr="00D814CD">
        <w:rPr>
          <w:rFonts w:ascii="Times New Roman" w:hAnsi="Times New Roman"/>
          <w:sz w:val="20"/>
          <w:szCs w:val="20"/>
        </w:rPr>
        <w:t>umowy przez okres powyżej trzech (3) tygodni, Strony spotkają się i w dobrej wierze rozpatrzą celowość i warunki rozwiązania umowy.</w:t>
      </w:r>
    </w:p>
    <w:p w14:paraId="7050BB44" w14:textId="77777777" w:rsidR="00D814CD" w:rsidRDefault="00D814CD" w:rsidP="00E143EE">
      <w:pPr>
        <w:autoSpaceDE w:val="0"/>
        <w:autoSpaceDN w:val="0"/>
        <w:adjustRightInd w:val="0"/>
        <w:rPr>
          <w:b/>
          <w:bCs/>
          <w:sz w:val="20"/>
          <w:szCs w:val="20"/>
        </w:rPr>
      </w:pPr>
    </w:p>
    <w:p w14:paraId="212BC692" w14:textId="793D3C9D" w:rsidR="00E143EE" w:rsidRPr="00E143EE" w:rsidRDefault="00E143EE" w:rsidP="00D814CD">
      <w:pPr>
        <w:autoSpaceDE w:val="0"/>
        <w:autoSpaceDN w:val="0"/>
        <w:adjustRightInd w:val="0"/>
        <w:spacing w:line="264" w:lineRule="auto"/>
        <w:jc w:val="center"/>
        <w:rPr>
          <w:sz w:val="20"/>
          <w:szCs w:val="20"/>
        </w:rPr>
      </w:pPr>
      <w:r w:rsidRPr="00E143EE">
        <w:rPr>
          <w:b/>
          <w:bCs/>
          <w:sz w:val="20"/>
          <w:szCs w:val="20"/>
        </w:rPr>
        <w:t>§9</w:t>
      </w:r>
      <w:r w:rsidR="00D814CD">
        <w:rPr>
          <w:b/>
          <w:bCs/>
          <w:sz w:val="20"/>
          <w:szCs w:val="20"/>
        </w:rPr>
        <w:t>.</w:t>
      </w:r>
    </w:p>
    <w:p w14:paraId="276D9805" w14:textId="4D25C8CE" w:rsidR="00E143EE" w:rsidRPr="00E143EE" w:rsidRDefault="00D814CD" w:rsidP="00D814CD">
      <w:pPr>
        <w:autoSpaceDE w:val="0"/>
        <w:autoSpaceDN w:val="0"/>
        <w:adjustRightInd w:val="0"/>
        <w:spacing w:line="264" w:lineRule="auto"/>
        <w:jc w:val="center"/>
        <w:rPr>
          <w:sz w:val="20"/>
          <w:szCs w:val="20"/>
        </w:rPr>
      </w:pPr>
      <w:r w:rsidRPr="00E143EE">
        <w:rPr>
          <w:b/>
          <w:bCs/>
          <w:sz w:val="20"/>
          <w:szCs w:val="20"/>
        </w:rPr>
        <w:t>PRAWA AUTORSKIE</w:t>
      </w:r>
    </w:p>
    <w:p w14:paraId="326DCE82" w14:textId="7754E4A6" w:rsidR="00E143EE" w:rsidRPr="00E143EE" w:rsidRDefault="00E143EE" w:rsidP="00391CC0">
      <w:pPr>
        <w:numPr>
          <w:ilvl w:val="0"/>
          <w:numId w:val="39"/>
        </w:numPr>
        <w:spacing w:line="264" w:lineRule="auto"/>
        <w:jc w:val="both"/>
        <w:rPr>
          <w:sz w:val="20"/>
          <w:szCs w:val="20"/>
        </w:rPr>
      </w:pPr>
      <w:r w:rsidRPr="00E143EE">
        <w:rPr>
          <w:sz w:val="20"/>
          <w:szCs w:val="20"/>
        </w:rPr>
        <w:t>Wykonawca oświadcza, że będą mu przysługiwały autorskie prawa majątkowe i prawa zależne do wszelkich utworów, które powstaną w wyniku wykonania Umowy.</w:t>
      </w:r>
    </w:p>
    <w:p w14:paraId="39983123" w14:textId="3A839C5D" w:rsidR="00E143EE" w:rsidRPr="00E143EE" w:rsidRDefault="00E143EE" w:rsidP="00391CC0">
      <w:pPr>
        <w:numPr>
          <w:ilvl w:val="0"/>
          <w:numId w:val="39"/>
        </w:numPr>
        <w:spacing w:line="264" w:lineRule="auto"/>
        <w:jc w:val="both"/>
        <w:rPr>
          <w:sz w:val="20"/>
          <w:szCs w:val="20"/>
        </w:rPr>
      </w:pPr>
      <w:r w:rsidRPr="00E143EE">
        <w:rPr>
          <w:sz w:val="20"/>
          <w:szCs w:val="20"/>
        </w:rPr>
        <w:t>Wykonawca, z dniem podpisania protokołu odbioru Raportu, przenosi na Zamawiającego autorskie prawa majątkowe do Raportu, na następujących polach eksploatacji:</w:t>
      </w:r>
    </w:p>
    <w:p w14:paraId="1EA1D260" w14:textId="52EC0282" w:rsidR="00E143EE" w:rsidRPr="00D814CD" w:rsidRDefault="00E143EE" w:rsidP="00391CC0">
      <w:pPr>
        <w:pStyle w:val="Akapitzlist"/>
        <w:numPr>
          <w:ilvl w:val="0"/>
          <w:numId w:val="40"/>
        </w:numPr>
        <w:autoSpaceDE w:val="0"/>
        <w:autoSpaceDN w:val="0"/>
        <w:adjustRightInd w:val="0"/>
        <w:spacing w:after="0" w:line="264" w:lineRule="auto"/>
        <w:ind w:left="709" w:hanging="283"/>
        <w:jc w:val="both"/>
        <w:rPr>
          <w:rFonts w:ascii="Times New Roman" w:hAnsi="Times New Roman"/>
          <w:sz w:val="20"/>
          <w:szCs w:val="20"/>
        </w:rPr>
      </w:pPr>
      <w:r w:rsidRPr="00D814CD">
        <w:rPr>
          <w:rFonts w:ascii="Times New Roman" w:hAnsi="Times New Roman"/>
          <w:sz w:val="20"/>
          <w:szCs w:val="20"/>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41106B5E" w14:textId="034A236E" w:rsidR="00E143EE" w:rsidRPr="00D814CD" w:rsidRDefault="00E143EE" w:rsidP="00391CC0">
      <w:pPr>
        <w:pStyle w:val="Akapitzlist"/>
        <w:numPr>
          <w:ilvl w:val="0"/>
          <w:numId w:val="40"/>
        </w:numPr>
        <w:autoSpaceDE w:val="0"/>
        <w:autoSpaceDN w:val="0"/>
        <w:adjustRightInd w:val="0"/>
        <w:spacing w:after="0" w:line="264" w:lineRule="auto"/>
        <w:ind w:left="709" w:hanging="283"/>
        <w:jc w:val="both"/>
        <w:rPr>
          <w:rFonts w:ascii="Times New Roman" w:hAnsi="Times New Roman"/>
          <w:sz w:val="20"/>
          <w:szCs w:val="20"/>
        </w:rPr>
      </w:pPr>
      <w:r w:rsidRPr="00D814CD">
        <w:rPr>
          <w:rFonts w:ascii="Times New Roman" w:hAnsi="Times New Roman"/>
          <w:sz w:val="20"/>
          <w:szCs w:val="20"/>
        </w:rPr>
        <w:t>w zakresie obrotu oryginałem albo egzemplarzami, na których Raportu utrwalono - wprowadzenie do obrotu, użyczenie lub najem oryginału albo egzemplarzy;</w:t>
      </w:r>
    </w:p>
    <w:p w14:paraId="2DF3BB5C" w14:textId="50D19BAA" w:rsidR="00E143EE" w:rsidRPr="00F15977" w:rsidRDefault="00E143EE" w:rsidP="00391CC0">
      <w:pPr>
        <w:pStyle w:val="Akapitzlist"/>
        <w:numPr>
          <w:ilvl w:val="0"/>
          <w:numId w:val="40"/>
        </w:numPr>
        <w:autoSpaceDE w:val="0"/>
        <w:autoSpaceDN w:val="0"/>
        <w:adjustRightInd w:val="0"/>
        <w:spacing w:after="0" w:line="264" w:lineRule="auto"/>
        <w:ind w:left="709" w:hanging="283"/>
        <w:jc w:val="both"/>
        <w:rPr>
          <w:rFonts w:ascii="Times New Roman" w:hAnsi="Times New Roman"/>
          <w:sz w:val="20"/>
          <w:szCs w:val="20"/>
        </w:rPr>
      </w:pPr>
      <w:r w:rsidRPr="00F15977">
        <w:rPr>
          <w:rFonts w:ascii="Times New Roman" w:hAnsi="Times New Roman"/>
          <w:sz w:val="20"/>
          <w:szCs w:val="20"/>
        </w:rPr>
        <w:lastRenderedPageBreak/>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p>
    <w:p w14:paraId="7A677376" w14:textId="2B85D72D" w:rsidR="00E143EE" w:rsidRPr="00E143EE" w:rsidRDefault="00E143EE" w:rsidP="00391CC0">
      <w:pPr>
        <w:numPr>
          <w:ilvl w:val="0"/>
          <w:numId w:val="39"/>
        </w:numPr>
        <w:spacing w:line="264" w:lineRule="auto"/>
        <w:jc w:val="both"/>
        <w:rPr>
          <w:sz w:val="20"/>
          <w:szCs w:val="20"/>
        </w:rPr>
      </w:pPr>
      <w:r w:rsidRPr="00E143EE">
        <w:rPr>
          <w:sz w:val="20"/>
          <w:szCs w:val="20"/>
        </w:rPr>
        <w:t>Wykonawca przenosi na rzecz Zamawiającego, z chwilą podpisania przez Zamawiającego protokołu odbioru Raportu, prawo zezwalania na wykonanie zależnego prawa autorskiego, w tym do rozporządzania i korzystania z opracowań Raportu, w nieograniczonym zakresie, w szczególności w zakresie pól eksploatacyjnych wskazanych w ust. 2.</w:t>
      </w:r>
    </w:p>
    <w:p w14:paraId="6DC57B2A" w14:textId="5F42B709" w:rsidR="00E143EE" w:rsidRPr="00E143EE" w:rsidRDefault="00E143EE" w:rsidP="00391CC0">
      <w:pPr>
        <w:numPr>
          <w:ilvl w:val="0"/>
          <w:numId w:val="39"/>
        </w:numPr>
        <w:spacing w:line="264" w:lineRule="auto"/>
        <w:jc w:val="both"/>
        <w:rPr>
          <w:sz w:val="20"/>
          <w:szCs w:val="20"/>
        </w:rPr>
      </w:pPr>
      <w:r w:rsidRPr="00E143EE">
        <w:rPr>
          <w:sz w:val="20"/>
          <w:szCs w:val="20"/>
        </w:rPr>
        <w:t>Z chwilą podpisania przez Zamawiającego protokołu odbioru Raportu, Zamawiający nabywa na własność egzemplarze Raportu, przekazane przez Wykonawcę oraz nośniki, na których Raport utrwalono.</w:t>
      </w:r>
    </w:p>
    <w:p w14:paraId="173268E2" w14:textId="736B8F16" w:rsidR="00E143EE" w:rsidRPr="00F15977" w:rsidRDefault="00E143EE" w:rsidP="00391CC0">
      <w:pPr>
        <w:numPr>
          <w:ilvl w:val="0"/>
          <w:numId w:val="39"/>
        </w:numPr>
        <w:spacing w:line="264" w:lineRule="auto"/>
        <w:jc w:val="both"/>
        <w:rPr>
          <w:sz w:val="20"/>
          <w:szCs w:val="20"/>
        </w:rPr>
      </w:pPr>
      <w:r w:rsidRPr="00F15977">
        <w:rPr>
          <w:sz w:val="20"/>
          <w:szCs w:val="20"/>
        </w:rPr>
        <w:t xml:space="preserve">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 </w:t>
      </w:r>
    </w:p>
    <w:p w14:paraId="03EE54C9" w14:textId="1D060510" w:rsidR="00E143EE" w:rsidRPr="00E143EE" w:rsidRDefault="00E143EE" w:rsidP="00391CC0">
      <w:pPr>
        <w:numPr>
          <w:ilvl w:val="0"/>
          <w:numId w:val="39"/>
        </w:numPr>
        <w:spacing w:line="264" w:lineRule="auto"/>
        <w:jc w:val="both"/>
        <w:rPr>
          <w:sz w:val="20"/>
          <w:szCs w:val="20"/>
        </w:rPr>
      </w:pPr>
      <w:r w:rsidRPr="00E143EE">
        <w:rPr>
          <w:sz w:val="20"/>
          <w:szCs w:val="20"/>
        </w:rPr>
        <w:t>Wykonawca oświadcza, że przygotowany przez niego Raport będzie oryginalny i nie będzie naruszał praw osób trzecich oraz będzie wolny od wad. Wykonawca zobowiązuje się, że w momencie przekazywania Raportu Zamawiającemu będzie wyłącznym ich dysponentem majątkowym praw autorskich.</w:t>
      </w:r>
    </w:p>
    <w:p w14:paraId="69375CB6" w14:textId="153E87C3" w:rsidR="00E143EE" w:rsidRPr="00E143EE" w:rsidRDefault="00E143EE" w:rsidP="00391CC0">
      <w:pPr>
        <w:numPr>
          <w:ilvl w:val="0"/>
          <w:numId w:val="39"/>
        </w:numPr>
        <w:spacing w:line="264" w:lineRule="auto"/>
        <w:jc w:val="both"/>
        <w:rPr>
          <w:sz w:val="20"/>
          <w:szCs w:val="20"/>
        </w:rPr>
      </w:pPr>
      <w:r w:rsidRPr="00E143EE">
        <w:rPr>
          <w:sz w:val="20"/>
          <w:szCs w:val="20"/>
        </w:rPr>
        <w:t>Przeniesienie autorskich praw majątkowych zostaje dokonane na czas nieokreślony i jest nieograniczone terytorialnie.</w:t>
      </w:r>
    </w:p>
    <w:p w14:paraId="0BECAD14" w14:textId="12F5E13B" w:rsidR="00E143EE" w:rsidRPr="00E143EE" w:rsidRDefault="00E143EE" w:rsidP="00391CC0">
      <w:pPr>
        <w:numPr>
          <w:ilvl w:val="0"/>
          <w:numId w:val="39"/>
        </w:numPr>
        <w:spacing w:line="264" w:lineRule="auto"/>
        <w:jc w:val="both"/>
        <w:rPr>
          <w:sz w:val="20"/>
          <w:szCs w:val="20"/>
        </w:rPr>
      </w:pPr>
      <w:r w:rsidRPr="00E143EE">
        <w:rPr>
          <w:sz w:val="20"/>
          <w:szCs w:val="20"/>
        </w:rPr>
        <w:t>W przypadku ujawnienia nowego pola eksploatacji mającego znaczenie dla Zamawiającego, Strony ustalają, że Wykonawca na wezwanie Zamawiającego przeniesie na Zamawiającego, w terminie 14 dni od doręczenia Wykonawcy wezwania, autorskie prawa majątkowego do Raportu oraz prawo zezwalania na wykonywanie praw zależnych do Raportu na nowym polu eksploatacji, na zasadach określonych w niniejszej umowie. Przeniesienie praw, o których mowa w zdaniu poprzednim, zostanie dokonane na rzecz Zamawiającego w ramach wynagrodzenia przewidzianego niniejszą umową.</w:t>
      </w:r>
    </w:p>
    <w:p w14:paraId="11B88E84" w14:textId="77777777" w:rsidR="00E143EE" w:rsidRPr="00E143EE" w:rsidRDefault="00E143EE" w:rsidP="00E143EE">
      <w:pPr>
        <w:autoSpaceDE w:val="0"/>
        <w:autoSpaceDN w:val="0"/>
        <w:adjustRightInd w:val="0"/>
        <w:rPr>
          <w:sz w:val="20"/>
          <w:szCs w:val="20"/>
        </w:rPr>
      </w:pPr>
    </w:p>
    <w:p w14:paraId="704024E8" w14:textId="160CB22A" w:rsidR="00E143EE" w:rsidRPr="00E143EE" w:rsidRDefault="00E143EE" w:rsidP="00F15977">
      <w:pPr>
        <w:autoSpaceDE w:val="0"/>
        <w:autoSpaceDN w:val="0"/>
        <w:adjustRightInd w:val="0"/>
        <w:spacing w:line="264" w:lineRule="auto"/>
        <w:jc w:val="center"/>
        <w:rPr>
          <w:sz w:val="20"/>
          <w:szCs w:val="20"/>
        </w:rPr>
      </w:pPr>
      <w:r w:rsidRPr="00E143EE">
        <w:rPr>
          <w:b/>
          <w:bCs/>
          <w:sz w:val="20"/>
          <w:szCs w:val="20"/>
        </w:rPr>
        <w:t>§10</w:t>
      </w:r>
      <w:r w:rsidR="00F15977">
        <w:rPr>
          <w:b/>
          <w:bCs/>
          <w:sz w:val="20"/>
          <w:szCs w:val="20"/>
        </w:rPr>
        <w:t>.</w:t>
      </w:r>
    </w:p>
    <w:p w14:paraId="67D4D902" w14:textId="507D4292" w:rsidR="00E143EE" w:rsidRPr="00E143EE" w:rsidRDefault="00F15977" w:rsidP="00F15977">
      <w:pPr>
        <w:autoSpaceDE w:val="0"/>
        <w:autoSpaceDN w:val="0"/>
        <w:adjustRightInd w:val="0"/>
        <w:spacing w:line="264" w:lineRule="auto"/>
        <w:jc w:val="center"/>
        <w:rPr>
          <w:sz w:val="20"/>
          <w:szCs w:val="20"/>
        </w:rPr>
      </w:pPr>
      <w:r w:rsidRPr="00E143EE">
        <w:rPr>
          <w:b/>
          <w:bCs/>
          <w:sz w:val="20"/>
          <w:szCs w:val="20"/>
        </w:rPr>
        <w:t>ROZSTRZYGANIE SPORÓW</w:t>
      </w:r>
    </w:p>
    <w:p w14:paraId="6B95FDF6" w14:textId="251A1AC3" w:rsidR="00E143EE" w:rsidRDefault="00E143EE" w:rsidP="00391CC0">
      <w:pPr>
        <w:numPr>
          <w:ilvl w:val="0"/>
          <w:numId w:val="41"/>
        </w:numPr>
        <w:spacing w:line="264" w:lineRule="auto"/>
        <w:jc w:val="both"/>
        <w:rPr>
          <w:sz w:val="20"/>
          <w:szCs w:val="20"/>
        </w:rPr>
      </w:pPr>
      <w:r w:rsidRPr="00E143EE">
        <w:rPr>
          <w:sz w:val="20"/>
          <w:szCs w:val="20"/>
        </w:rPr>
        <w:t>Ewentualne spory wynikłe na tle realizacji Umowy Strony będą starały się załatwiać polubownie. W przypadku braku porozumienia sądem właściwym miejscowo do rozstrzygania sporów będzie sąd właściwy dla siedziby Zamawiającego.</w:t>
      </w:r>
    </w:p>
    <w:p w14:paraId="7581740B" w14:textId="77777777" w:rsidR="00F15977" w:rsidRPr="00E143EE" w:rsidRDefault="00F15977" w:rsidP="00F15977">
      <w:pPr>
        <w:spacing w:line="264" w:lineRule="auto"/>
        <w:jc w:val="both"/>
        <w:rPr>
          <w:sz w:val="20"/>
          <w:szCs w:val="20"/>
        </w:rPr>
      </w:pPr>
    </w:p>
    <w:p w14:paraId="743CB735" w14:textId="054048E6" w:rsidR="00E143EE" w:rsidRPr="00E143EE" w:rsidRDefault="00E143EE" w:rsidP="00F15977">
      <w:pPr>
        <w:autoSpaceDE w:val="0"/>
        <w:autoSpaceDN w:val="0"/>
        <w:adjustRightInd w:val="0"/>
        <w:jc w:val="center"/>
        <w:rPr>
          <w:sz w:val="20"/>
          <w:szCs w:val="20"/>
        </w:rPr>
      </w:pPr>
      <w:r w:rsidRPr="00E143EE">
        <w:rPr>
          <w:b/>
          <w:bCs/>
          <w:sz w:val="20"/>
          <w:szCs w:val="20"/>
        </w:rPr>
        <w:t>§11</w:t>
      </w:r>
      <w:r w:rsidR="00F15977">
        <w:rPr>
          <w:b/>
          <w:bCs/>
          <w:sz w:val="20"/>
          <w:szCs w:val="20"/>
        </w:rPr>
        <w:t>.</w:t>
      </w:r>
    </w:p>
    <w:p w14:paraId="584D5B5F" w14:textId="27354DB8" w:rsidR="00E143EE" w:rsidRPr="00E143EE" w:rsidRDefault="00F15977" w:rsidP="00F15977">
      <w:pPr>
        <w:autoSpaceDE w:val="0"/>
        <w:autoSpaceDN w:val="0"/>
        <w:adjustRightInd w:val="0"/>
        <w:jc w:val="center"/>
        <w:rPr>
          <w:sz w:val="20"/>
          <w:szCs w:val="20"/>
        </w:rPr>
      </w:pPr>
      <w:r w:rsidRPr="00E143EE">
        <w:rPr>
          <w:b/>
          <w:bCs/>
          <w:sz w:val="20"/>
          <w:szCs w:val="20"/>
        </w:rPr>
        <w:t>OCHRONA INFORMACJI</w:t>
      </w:r>
    </w:p>
    <w:p w14:paraId="2AB733BD" w14:textId="08435C2D" w:rsidR="00E143EE" w:rsidRPr="00E143EE" w:rsidRDefault="00E143EE" w:rsidP="00391CC0">
      <w:pPr>
        <w:numPr>
          <w:ilvl w:val="0"/>
          <w:numId w:val="42"/>
        </w:numPr>
        <w:spacing w:line="264" w:lineRule="auto"/>
        <w:jc w:val="both"/>
        <w:rPr>
          <w:sz w:val="20"/>
          <w:szCs w:val="20"/>
        </w:rPr>
      </w:pPr>
      <w:r w:rsidRPr="00E143EE">
        <w:rPr>
          <w:sz w:val="20"/>
          <w:szCs w:val="20"/>
        </w:rPr>
        <w:t>Informacją w rozumieniu Umowy są wszelkie informacje, dokumenty lub dane przekazane Wykonawcy przez Zamawiającego, uzyskane przez Wykonawcę w związku z realizacją Umowy oraz wytworzone przez Wykonawcę na potrzeby realizacji Umowy.</w:t>
      </w:r>
    </w:p>
    <w:p w14:paraId="5148A689" w14:textId="1561F1FD" w:rsidR="00E143EE" w:rsidRPr="00E143EE" w:rsidRDefault="00E143EE" w:rsidP="00391CC0">
      <w:pPr>
        <w:numPr>
          <w:ilvl w:val="0"/>
          <w:numId w:val="42"/>
        </w:numPr>
        <w:spacing w:line="264" w:lineRule="auto"/>
        <w:jc w:val="both"/>
        <w:rPr>
          <w:sz w:val="20"/>
          <w:szCs w:val="20"/>
        </w:rPr>
      </w:pPr>
      <w:r w:rsidRPr="00E143EE">
        <w:rPr>
          <w:sz w:val="20"/>
          <w:szCs w:val="20"/>
        </w:rPr>
        <w:t>Wykonawca może przetwarzać powierzone mu przez Zamawiającego informacje przez okres obowiązywania Umowy.</w:t>
      </w:r>
    </w:p>
    <w:p w14:paraId="6B29BD8B" w14:textId="780E9CA2" w:rsidR="00E143EE" w:rsidRPr="00E143EE" w:rsidRDefault="00E143EE" w:rsidP="00391CC0">
      <w:pPr>
        <w:numPr>
          <w:ilvl w:val="0"/>
          <w:numId w:val="42"/>
        </w:numPr>
        <w:spacing w:line="264" w:lineRule="auto"/>
        <w:jc w:val="both"/>
        <w:rPr>
          <w:sz w:val="20"/>
          <w:szCs w:val="20"/>
        </w:rPr>
      </w:pPr>
      <w:r w:rsidRPr="00E143EE">
        <w:rPr>
          <w:sz w:val="20"/>
          <w:szCs w:val="20"/>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w:t>
      </w:r>
      <w:r w:rsidR="00F15977">
        <w:rPr>
          <w:sz w:val="20"/>
          <w:szCs w:val="20"/>
        </w:rPr>
        <w:t> </w:t>
      </w:r>
      <w:r w:rsidRPr="00E143EE">
        <w:rPr>
          <w:sz w:val="20"/>
          <w:szCs w:val="20"/>
        </w:rPr>
        <w:t>całości lub części, informacji.</w:t>
      </w:r>
    </w:p>
    <w:p w14:paraId="3B596D4A" w14:textId="622BA74E" w:rsidR="00E143EE" w:rsidRPr="00E143EE" w:rsidRDefault="00E143EE" w:rsidP="00391CC0">
      <w:pPr>
        <w:numPr>
          <w:ilvl w:val="0"/>
          <w:numId w:val="42"/>
        </w:numPr>
        <w:spacing w:line="264" w:lineRule="auto"/>
        <w:jc w:val="both"/>
        <w:rPr>
          <w:sz w:val="20"/>
          <w:szCs w:val="20"/>
        </w:rPr>
      </w:pPr>
      <w:r w:rsidRPr="00E143EE">
        <w:rPr>
          <w:sz w:val="20"/>
          <w:szCs w:val="20"/>
        </w:rPr>
        <w:t>Wykonawca zobowiązuje się do przestrzegania wytycznych Zamawiającego o ochronie udostępnianych informacji.</w:t>
      </w:r>
    </w:p>
    <w:p w14:paraId="70C28A05" w14:textId="2F1B97BA" w:rsidR="00E143EE" w:rsidRPr="00E143EE" w:rsidRDefault="00E143EE" w:rsidP="00391CC0">
      <w:pPr>
        <w:numPr>
          <w:ilvl w:val="0"/>
          <w:numId w:val="42"/>
        </w:numPr>
        <w:spacing w:line="264" w:lineRule="auto"/>
        <w:jc w:val="both"/>
        <w:rPr>
          <w:sz w:val="20"/>
          <w:szCs w:val="20"/>
        </w:rPr>
      </w:pPr>
      <w:r w:rsidRPr="00E143EE">
        <w:rPr>
          <w:sz w:val="20"/>
          <w:szCs w:val="20"/>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7235CF5C" w14:textId="630BB73B" w:rsidR="00E143EE" w:rsidRPr="00E143EE" w:rsidRDefault="00E143EE" w:rsidP="00391CC0">
      <w:pPr>
        <w:numPr>
          <w:ilvl w:val="0"/>
          <w:numId w:val="42"/>
        </w:numPr>
        <w:spacing w:line="264" w:lineRule="auto"/>
        <w:jc w:val="both"/>
        <w:rPr>
          <w:sz w:val="20"/>
          <w:szCs w:val="20"/>
        </w:rPr>
      </w:pPr>
      <w:r w:rsidRPr="00E143EE">
        <w:rPr>
          <w:sz w:val="20"/>
          <w:szCs w:val="20"/>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w:t>
      </w:r>
      <w:r w:rsidR="00F15977">
        <w:rPr>
          <w:sz w:val="20"/>
          <w:szCs w:val="20"/>
        </w:rPr>
        <w:t> </w:t>
      </w:r>
      <w:r w:rsidRPr="00E143EE">
        <w:rPr>
          <w:sz w:val="20"/>
          <w:szCs w:val="20"/>
        </w:rPr>
        <w:t>naruszeniem postanowień Umowy, zmianą, utratą, uszkodzeniem, zniszczeniem lub kradzieżą.</w:t>
      </w:r>
    </w:p>
    <w:p w14:paraId="1560EBD8" w14:textId="27A8FE69" w:rsidR="00E143EE" w:rsidRPr="00904A18" w:rsidRDefault="00E143EE" w:rsidP="00391CC0">
      <w:pPr>
        <w:numPr>
          <w:ilvl w:val="0"/>
          <w:numId w:val="42"/>
        </w:numPr>
        <w:spacing w:line="264" w:lineRule="auto"/>
        <w:jc w:val="both"/>
        <w:rPr>
          <w:sz w:val="20"/>
          <w:szCs w:val="20"/>
        </w:rPr>
      </w:pPr>
      <w:r w:rsidRPr="00904A18">
        <w:rPr>
          <w:sz w:val="20"/>
          <w:szCs w:val="20"/>
        </w:rPr>
        <w:lastRenderedPageBreak/>
        <w:t>Wykonawca zobowiązuje się do dołożenia najwyższej staranności w celu zabezpieczenia informacji przed bezprawnym dostępem, rozpowszechnianiem lub przekazaniem osobom trzecim.</w:t>
      </w:r>
    </w:p>
    <w:p w14:paraId="34B6CADF" w14:textId="27B21BBC" w:rsidR="00E143EE" w:rsidRPr="00904A18" w:rsidRDefault="00E143EE" w:rsidP="00391CC0">
      <w:pPr>
        <w:numPr>
          <w:ilvl w:val="0"/>
          <w:numId w:val="42"/>
        </w:numPr>
        <w:spacing w:line="264" w:lineRule="auto"/>
        <w:jc w:val="both"/>
        <w:rPr>
          <w:sz w:val="20"/>
          <w:szCs w:val="20"/>
        </w:rPr>
      </w:pPr>
      <w:r w:rsidRPr="00904A18">
        <w:rPr>
          <w:sz w:val="20"/>
          <w:szCs w:val="20"/>
        </w:rPr>
        <w:t>Wykonawca zobowiązany jest zapewnić wykonanie obowiązków w zakresie bezpieczeństwa informacji, w</w:t>
      </w:r>
      <w:r w:rsidR="00904A18">
        <w:rPr>
          <w:sz w:val="20"/>
          <w:szCs w:val="20"/>
        </w:rPr>
        <w:t> </w:t>
      </w:r>
      <w:r w:rsidRPr="00904A18">
        <w:rPr>
          <w:sz w:val="20"/>
          <w:szCs w:val="20"/>
        </w:rPr>
        <w:t>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w:t>
      </w:r>
    </w:p>
    <w:p w14:paraId="6391A174" w14:textId="190811BE" w:rsidR="00E143EE" w:rsidRPr="00E143EE" w:rsidRDefault="00E143EE" w:rsidP="00391CC0">
      <w:pPr>
        <w:numPr>
          <w:ilvl w:val="0"/>
          <w:numId w:val="42"/>
        </w:numPr>
        <w:spacing w:line="264" w:lineRule="auto"/>
        <w:jc w:val="both"/>
        <w:rPr>
          <w:sz w:val="20"/>
          <w:szCs w:val="20"/>
        </w:rPr>
      </w:pPr>
      <w:r w:rsidRPr="00E143EE">
        <w:rPr>
          <w:sz w:val="20"/>
          <w:szCs w:val="20"/>
        </w:rPr>
        <w:t>Wykonawca może udostępniać informacje jedynie tym swoim pracownikom lub osobom współpracującym na podstawie umów cywilnoprawnych, którym będą one niezbędne do wykonania powierzonych im czynności i</w:t>
      </w:r>
      <w:r w:rsidR="00904A18">
        <w:rPr>
          <w:sz w:val="20"/>
          <w:szCs w:val="20"/>
        </w:rPr>
        <w:t> </w:t>
      </w:r>
      <w:r w:rsidRPr="00E143EE">
        <w:rPr>
          <w:sz w:val="20"/>
          <w:szCs w:val="20"/>
        </w:rPr>
        <w:t>tylko w zakresie, w jakim muszą mieć do nich dostęp dla celów określonych w niniejszej Umowie.</w:t>
      </w:r>
    </w:p>
    <w:p w14:paraId="64EBD42D" w14:textId="62B3C552" w:rsidR="00E143EE" w:rsidRPr="00E143EE" w:rsidRDefault="00E143EE" w:rsidP="00391CC0">
      <w:pPr>
        <w:numPr>
          <w:ilvl w:val="0"/>
          <w:numId w:val="42"/>
        </w:numPr>
        <w:spacing w:line="264" w:lineRule="auto"/>
        <w:jc w:val="both"/>
        <w:rPr>
          <w:sz w:val="20"/>
          <w:szCs w:val="20"/>
        </w:rPr>
      </w:pPr>
      <w:r w:rsidRPr="00E143EE">
        <w:rPr>
          <w:sz w:val="20"/>
          <w:szCs w:val="20"/>
        </w:rPr>
        <w:t xml:space="preserve">Wykonawca oraz inne osoby, które realizują Umowę w imieniu Wykonawcy, zobowiązane są przed przystąpieniem do prac do podpisania oświadczenia o zachowaniu poufności informacji, którego wzór stanowi </w:t>
      </w:r>
      <w:r w:rsidRPr="00CD7C79">
        <w:rPr>
          <w:sz w:val="20"/>
          <w:szCs w:val="20"/>
        </w:rPr>
        <w:t xml:space="preserve">Załącznik nr 3 do Umowy. Podpisane oświadczenie należy przekazać Zamawiającemu przed rozpoczęciem </w:t>
      </w:r>
      <w:r w:rsidRPr="00E143EE">
        <w:rPr>
          <w:sz w:val="20"/>
          <w:szCs w:val="20"/>
        </w:rPr>
        <w:t xml:space="preserve">realizacji Umowy przez ww. pracowników. </w:t>
      </w:r>
    </w:p>
    <w:p w14:paraId="4637B7E9" w14:textId="0ECB3510" w:rsidR="00E143EE" w:rsidRPr="00E143EE" w:rsidRDefault="00E143EE" w:rsidP="00391CC0">
      <w:pPr>
        <w:numPr>
          <w:ilvl w:val="0"/>
          <w:numId w:val="42"/>
        </w:numPr>
        <w:spacing w:line="264" w:lineRule="auto"/>
        <w:jc w:val="both"/>
        <w:rPr>
          <w:sz w:val="20"/>
          <w:szCs w:val="20"/>
        </w:rPr>
      </w:pPr>
      <w:r w:rsidRPr="00E143EE">
        <w:rPr>
          <w:sz w:val="20"/>
          <w:szCs w:val="20"/>
        </w:rPr>
        <w:t xml:space="preserve">Wykonawca ponosi wszelką odpowiedzialność, tak wobec osób trzecich, jak i wobec Zamawiającego, za szkody powstałe w związku z nienależytą realizacją obowiązków dotyczących zapewnienia bezpieczeństwa informacji. </w:t>
      </w:r>
    </w:p>
    <w:p w14:paraId="62973F42" w14:textId="31E1E513" w:rsidR="00E143EE" w:rsidRPr="00E143EE" w:rsidRDefault="00E143EE" w:rsidP="00391CC0">
      <w:pPr>
        <w:numPr>
          <w:ilvl w:val="0"/>
          <w:numId w:val="42"/>
        </w:numPr>
        <w:spacing w:line="264" w:lineRule="auto"/>
        <w:jc w:val="both"/>
        <w:rPr>
          <w:sz w:val="20"/>
          <w:szCs w:val="20"/>
        </w:rPr>
      </w:pPr>
      <w:r w:rsidRPr="00E143EE">
        <w:rPr>
          <w:sz w:val="20"/>
          <w:szCs w:val="20"/>
        </w:rPr>
        <w:t>Wykonawca zobowiązuje się do ścisłego przestrzegania warunków niniejszej Umowy, które wiążą się z ochroną informacji, w szczególności nie może bez pisemnego upoważnienia Zamawiającego wykorzystywać informacji w celach niezwiązanych z realizacją Umowy.</w:t>
      </w:r>
    </w:p>
    <w:p w14:paraId="5F62AA1B" w14:textId="1B3EC1F8" w:rsidR="00E143EE" w:rsidRPr="00E143EE" w:rsidRDefault="00E143EE" w:rsidP="00391CC0">
      <w:pPr>
        <w:numPr>
          <w:ilvl w:val="0"/>
          <w:numId w:val="42"/>
        </w:numPr>
        <w:spacing w:line="264" w:lineRule="auto"/>
        <w:jc w:val="both"/>
        <w:rPr>
          <w:sz w:val="20"/>
          <w:szCs w:val="20"/>
        </w:rPr>
      </w:pPr>
      <w:r w:rsidRPr="00E143EE">
        <w:rPr>
          <w:sz w:val="20"/>
          <w:szCs w:val="20"/>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2C21B80A" w14:textId="77777777" w:rsidR="00904A18" w:rsidRDefault="00E143EE" w:rsidP="00391CC0">
      <w:pPr>
        <w:numPr>
          <w:ilvl w:val="0"/>
          <w:numId w:val="42"/>
        </w:numPr>
        <w:spacing w:line="264" w:lineRule="auto"/>
        <w:jc w:val="both"/>
        <w:rPr>
          <w:sz w:val="20"/>
          <w:szCs w:val="20"/>
        </w:rPr>
      </w:pPr>
      <w:r w:rsidRPr="00E143EE">
        <w:rPr>
          <w:sz w:val="20"/>
          <w:szCs w:val="20"/>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724B38F" w14:textId="48040A21" w:rsidR="00E143EE" w:rsidRPr="00904A18" w:rsidRDefault="00E143EE" w:rsidP="00391CC0">
      <w:pPr>
        <w:pStyle w:val="Akapitzlist"/>
        <w:numPr>
          <w:ilvl w:val="0"/>
          <w:numId w:val="43"/>
        </w:numPr>
        <w:autoSpaceDE w:val="0"/>
        <w:autoSpaceDN w:val="0"/>
        <w:adjustRightInd w:val="0"/>
        <w:spacing w:after="0" w:line="264" w:lineRule="auto"/>
        <w:ind w:left="709" w:hanging="283"/>
        <w:jc w:val="both"/>
        <w:rPr>
          <w:rFonts w:ascii="Times New Roman" w:hAnsi="Times New Roman"/>
          <w:sz w:val="20"/>
          <w:szCs w:val="20"/>
        </w:rPr>
      </w:pPr>
      <w:r w:rsidRPr="00904A18">
        <w:rPr>
          <w:rFonts w:ascii="Times New Roman" w:hAnsi="Times New Roman"/>
          <w:sz w:val="20"/>
          <w:szCs w:val="20"/>
        </w:rPr>
        <w:t>telefonicznie, na numer telefonu</w:t>
      </w:r>
      <w:r w:rsidR="00904A18">
        <w:rPr>
          <w:rFonts w:ascii="Times New Roman" w:hAnsi="Times New Roman"/>
          <w:sz w:val="20"/>
          <w:szCs w:val="20"/>
        </w:rPr>
        <w:t xml:space="preserve">: </w:t>
      </w:r>
      <w:r w:rsidR="001A7080">
        <w:rPr>
          <w:rFonts w:ascii="Times New Roman" w:hAnsi="Times New Roman"/>
          <w:sz w:val="20"/>
          <w:szCs w:val="20"/>
        </w:rPr>
        <w:t>25 7980409</w:t>
      </w:r>
      <w:r w:rsidR="00904A18">
        <w:rPr>
          <w:rFonts w:ascii="Times New Roman" w:hAnsi="Times New Roman"/>
          <w:sz w:val="20"/>
          <w:szCs w:val="20"/>
        </w:rPr>
        <w:t xml:space="preserve"> .</w:t>
      </w:r>
    </w:p>
    <w:p w14:paraId="0609686B" w14:textId="120287CD" w:rsidR="00E143EE" w:rsidRPr="00904A18" w:rsidRDefault="00E143EE" w:rsidP="00391CC0">
      <w:pPr>
        <w:pStyle w:val="Akapitzlist"/>
        <w:numPr>
          <w:ilvl w:val="0"/>
          <w:numId w:val="43"/>
        </w:numPr>
        <w:autoSpaceDE w:val="0"/>
        <w:autoSpaceDN w:val="0"/>
        <w:adjustRightInd w:val="0"/>
        <w:spacing w:after="0" w:line="264" w:lineRule="auto"/>
        <w:ind w:left="709" w:hanging="283"/>
        <w:jc w:val="both"/>
        <w:rPr>
          <w:rFonts w:ascii="Times New Roman" w:hAnsi="Times New Roman"/>
          <w:sz w:val="20"/>
          <w:szCs w:val="20"/>
        </w:rPr>
      </w:pPr>
      <w:r w:rsidRPr="00904A18">
        <w:rPr>
          <w:rFonts w:ascii="Times New Roman" w:hAnsi="Times New Roman"/>
          <w:sz w:val="20"/>
          <w:szCs w:val="20"/>
        </w:rPr>
        <w:t xml:space="preserve">na adres email: </w:t>
      </w:r>
      <w:r w:rsidR="001A7080">
        <w:rPr>
          <w:rFonts w:ascii="Times New Roman" w:hAnsi="Times New Roman"/>
          <w:sz w:val="20"/>
          <w:szCs w:val="20"/>
        </w:rPr>
        <w:t>t.buziak@spzoz.lukow.pl</w:t>
      </w:r>
      <w:r w:rsidR="00034668">
        <w:rPr>
          <w:rFonts w:ascii="Times New Roman" w:hAnsi="Times New Roman"/>
          <w:sz w:val="20"/>
          <w:szCs w:val="20"/>
        </w:rPr>
        <w:t xml:space="preserve"> .</w:t>
      </w:r>
    </w:p>
    <w:p w14:paraId="0A5ABAE5" w14:textId="54789372" w:rsidR="00E143EE" w:rsidRPr="00E143EE" w:rsidRDefault="00E143EE" w:rsidP="00034668">
      <w:pPr>
        <w:autoSpaceDE w:val="0"/>
        <w:autoSpaceDN w:val="0"/>
        <w:adjustRightInd w:val="0"/>
        <w:spacing w:line="264" w:lineRule="auto"/>
        <w:ind w:left="426"/>
        <w:jc w:val="both"/>
        <w:rPr>
          <w:sz w:val="20"/>
          <w:szCs w:val="20"/>
        </w:rPr>
      </w:pPr>
      <w:r w:rsidRPr="00E143EE">
        <w:rPr>
          <w:sz w:val="20"/>
          <w:szCs w:val="20"/>
        </w:rPr>
        <w:t>Powiadomienie dokonane telefonicznie musi zostać potwierdzone poprzez sposób wskazany w pkt 2) w</w:t>
      </w:r>
      <w:r w:rsidR="00034668">
        <w:rPr>
          <w:sz w:val="20"/>
          <w:szCs w:val="20"/>
        </w:rPr>
        <w:t> </w:t>
      </w:r>
      <w:r w:rsidRPr="00E143EE">
        <w:rPr>
          <w:sz w:val="20"/>
          <w:szCs w:val="20"/>
        </w:rPr>
        <w:t xml:space="preserve">terminie jednej godziny od dokonania powiadomienia. </w:t>
      </w:r>
    </w:p>
    <w:p w14:paraId="55C09FF5" w14:textId="033DC7A5" w:rsidR="00E143EE" w:rsidRPr="00E143EE" w:rsidRDefault="00E143EE" w:rsidP="00391CC0">
      <w:pPr>
        <w:numPr>
          <w:ilvl w:val="0"/>
          <w:numId w:val="42"/>
        </w:numPr>
        <w:spacing w:line="264" w:lineRule="auto"/>
        <w:jc w:val="both"/>
        <w:rPr>
          <w:sz w:val="20"/>
          <w:szCs w:val="20"/>
        </w:rPr>
      </w:pPr>
      <w:r w:rsidRPr="00E143EE">
        <w:rPr>
          <w:sz w:val="20"/>
          <w:szCs w:val="20"/>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1708C4CF" w14:textId="77777777" w:rsidR="00034668" w:rsidRDefault="00E143EE" w:rsidP="00391CC0">
      <w:pPr>
        <w:numPr>
          <w:ilvl w:val="0"/>
          <w:numId w:val="42"/>
        </w:numPr>
        <w:spacing w:line="264" w:lineRule="auto"/>
        <w:jc w:val="both"/>
        <w:rPr>
          <w:sz w:val="20"/>
          <w:szCs w:val="20"/>
        </w:rPr>
      </w:pPr>
      <w:r w:rsidRPr="00E143EE">
        <w:rPr>
          <w:sz w:val="20"/>
          <w:szCs w:val="20"/>
        </w:rPr>
        <w:t>Wykonawca zobowiązany jest:</w:t>
      </w:r>
    </w:p>
    <w:p w14:paraId="59C55FC1" w14:textId="59A4ECF6" w:rsidR="00E143EE" w:rsidRPr="00034668" w:rsidRDefault="00E143EE" w:rsidP="00391CC0">
      <w:pPr>
        <w:pStyle w:val="Akapitzlist"/>
        <w:numPr>
          <w:ilvl w:val="0"/>
          <w:numId w:val="44"/>
        </w:numPr>
        <w:autoSpaceDE w:val="0"/>
        <w:autoSpaceDN w:val="0"/>
        <w:adjustRightInd w:val="0"/>
        <w:spacing w:after="0" w:line="264" w:lineRule="auto"/>
        <w:ind w:left="709" w:hanging="283"/>
        <w:jc w:val="both"/>
        <w:rPr>
          <w:rFonts w:ascii="Times New Roman" w:hAnsi="Times New Roman"/>
          <w:sz w:val="20"/>
          <w:szCs w:val="20"/>
        </w:rPr>
      </w:pPr>
      <w:r w:rsidRPr="00034668">
        <w:rPr>
          <w:rFonts w:ascii="Times New Roman" w:hAnsi="Times New Roman"/>
          <w:sz w:val="20"/>
          <w:szCs w:val="20"/>
        </w:rPr>
        <w:t>zapewnić kontrolę nad tym, jakie informacje, kiedy, przez kogo oraz komu są przekazywane;</w:t>
      </w:r>
    </w:p>
    <w:p w14:paraId="03F76295" w14:textId="5D4D4C7D" w:rsidR="00E143EE" w:rsidRPr="00034668" w:rsidRDefault="00E143EE" w:rsidP="00391CC0">
      <w:pPr>
        <w:pStyle w:val="Akapitzlist"/>
        <w:numPr>
          <w:ilvl w:val="0"/>
          <w:numId w:val="44"/>
        </w:numPr>
        <w:autoSpaceDE w:val="0"/>
        <w:autoSpaceDN w:val="0"/>
        <w:adjustRightInd w:val="0"/>
        <w:spacing w:after="0" w:line="264" w:lineRule="auto"/>
        <w:ind w:left="709" w:hanging="283"/>
        <w:jc w:val="both"/>
        <w:rPr>
          <w:rFonts w:ascii="Times New Roman" w:hAnsi="Times New Roman"/>
          <w:sz w:val="20"/>
          <w:szCs w:val="20"/>
        </w:rPr>
      </w:pPr>
      <w:r w:rsidRPr="00034668">
        <w:rPr>
          <w:rFonts w:ascii="Times New Roman" w:hAnsi="Times New Roman"/>
          <w:sz w:val="20"/>
          <w:szCs w:val="20"/>
        </w:rPr>
        <w:t>zapewnić, aby osoby, o których mowa w pkt 1, zachowywały w tajemnicy informacje oraz sposoby ich zabezpieczeń.</w:t>
      </w:r>
    </w:p>
    <w:p w14:paraId="07F66F10" w14:textId="257C29C6" w:rsidR="00E143EE" w:rsidRPr="00E143EE" w:rsidRDefault="00E143EE" w:rsidP="00391CC0">
      <w:pPr>
        <w:numPr>
          <w:ilvl w:val="0"/>
          <w:numId w:val="42"/>
        </w:numPr>
        <w:spacing w:line="264" w:lineRule="auto"/>
        <w:jc w:val="both"/>
        <w:rPr>
          <w:sz w:val="20"/>
          <w:szCs w:val="20"/>
        </w:rPr>
      </w:pPr>
      <w:r w:rsidRPr="00E143EE">
        <w:rPr>
          <w:sz w:val="20"/>
          <w:szCs w:val="20"/>
        </w:rPr>
        <w:t>Wykonawca zobowiązuje się do zachowania w tajemnicy wszystkich informacji uzyskanych przez niego w</w:t>
      </w:r>
      <w:r w:rsidR="00FC5C90">
        <w:rPr>
          <w:sz w:val="20"/>
          <w:szCs w:val="20"/>
        </w:rPr>
        <w:t> </w:t>
      </w:r>
      <w:r w:rsidRPr="00E143EE">
        <w:rPr>
          <w:sz w:val="20"/>
          <w:szCs w:val="20"/>
        </w:rPr>
        <w:t>związku z zawarciem Umowy. Wykonawca ponosi pełną odpowiedzialność za zachowanie w tajemnicy ww. informacji przez podmioty, przy pomocy których wykonuje Umowę.</w:t>
      </w:r>
    </w:p>
    <w:p w14:paraId="140F6DB7" w14:textId="5458EBE6" w:rsidR="00E143EE" w:rsidRPr="00FC5C90" w:rsidRDefault="00E143EE" w:rsidP="00391CC0">
      <w:pPr>
        <w:numPr>
          <w:ilvl w:val="0"/>
          <w:numId w:val="42"/>
        </w:numPr>
        <w:spacing w:line="264" w:lineRule="auto"/>
        <w:jc w:val="both"/>
        <w:rPr>
          <w:sz w:val="20"/>
          <w:szCs w:val="20"/>
        </w:rPr>
      </w:pPr>
      <w:r w:rsidRPr="00FC5C90">
        <w:rPr>
          <w:sz w:val="20"/>
          <w:szCs w:val="20"/>
        </w:rPr>
        <w:t>Wykonawca zobowiązany jest zapewnić bezpieczeństwo informacji przed wystąpieniem zagrożeń, w</w:t>
      </w:r>
      <w:r w:rsidR="00FC5C90" w:rsidRPr="00FC5C90">
        <w:rPr>
          <w:sz w:val="20"/>
          <w:szCs w:val="20"/>
        </w:rPr>
        <w:t> </w:t>
      </w:r>
      <w:r w:rsidRPr="00FC5C90">
        <w:rPr>
          <w:sz w:val="20"/>
          <w:szCs w:val="20"/>
        </w:rPr>
        <w:t>szczególności poprzez:</w:t>
      </w:r>
    </w:p>
    <w:p w14:paraId="2EF0C219" w14:textId="4694DFDF" w:rsidR="00E143EE" w:rsidRPr="00FC5C90" w:rsidRDefault="00E143EE" w:rsidP="00391CC0">
      <w:pPr>
        <w:pStyle w:val="Akapitzlist"/>
        <w:numPr>
          <w:ilvl w:val="0"/>
          <w:numId w:val="45"/>
        </w:numPr>
        <w:autoSpaceDE w:val="0"/>
        <w:autoSpaceDN w:val="0"/>
        <w:adjustRightInd w:val="0"/>
        <w:spacing w:after="0" w:line="264" w:lineRule="auto"/>
        <w:ind w:left="709" w:hanging="283"/>
        <w:jc w:val="both"/>
        <w:rPr>
          <w:rFonts w:ascii="Times New Roman" w:hAnsi="Times New Roman"/>
          <w:sz w:val="20"/>
          <w:szCs w:val="20"/>
        </w:rPr>
      </w:pPr>
      <w:r w:rsidRPr="00FC5C90">
        <w:rPr>
          <w:rFonts w:ascii="Times New Roman" w:hAnsi="Times New Roman"/>
          <w:sz w:val="20"/>
          <w:szCs w:val="20"/>
        </w:rPr>
        <w:t>zastosowanie firewall oraz oprogramowania antyspamowego i antywirusowego,</w:t>
      </w:r>
    </w:p>
    <w:p w14:paraId="655310E5" w14:textId="26F6945A" w:rsidR="00E143EE" w:rsidRPr="00FC5C90" w:rsidRDefault="00E143EE" w:rsidP="00391CC0">
      <w:pPr>
        <w:pStyle w:val="Akapitzlist"/>
        <w:numPr>
          <w:ilvl w:val="0"/>
          <w:numId w:val="45"/>
        </w:numPr>
        <w:autoSpaceDE w:val="0"/>
        <w:autoSpaceDN w:val="0"/>
        <w:adjustRightInd w:val="0"/>
        <w:spacing w:after="0" w:line="264" w:lineRule="auto"/>
        <w:ind w:left="709" w:hanging="283"/>
        <w:jc w:val="both"/>
        <w:rPr>
          <w:rFonts w:ascii="Times New Roman" w:hAnsi="Times New Roman"/>
          <w:sz w:val="20"/>
          <w:szCs w:val="20"/>
        </w:rPr>
      </w:pPr>
      <w:r w:rsidRPr="00FC5C90">
        <w:rPr>
          <w:rFonts w:ascii="Times New Roman" w:hAnsi="Times New Roman"/>
          <w:sz w:val="20"/>
          <w:szCs w:val="20"/>
        </w:rPr>
        <w:t>zapewnienie kontroli dostępu do powierzonych zasobów Zamawiającego,</w:t>
      </w:r>
    </w:p>
    <w:p w14:paraId="3EBC1CE6" w14:textId="5CA5F9CA" w:rsidR="00E143EE" w:rsidRPr="00FC5C90" w:rsidRDefault="00E143EE" w:rsidP="00391CC0">
      <w:pPr>
        <w:pStyle w:val="Akapitzlist"/>
        <w:numPr>
          <w:ilvl w:val="0"/>
          <w:numId w:val="45"/>
        </w:numPr>
        <w:autoSpaceDE w:val="0"/>
        <w:autoSpaceDN w:val="0"/>
        <w:adjustRightInd w:val="0"/>
        <w:spacing w:after="0" w:line="264" w:lineRule="auto"/>
        <w:ind w:left="709" w:hanging="283"/>
        <w:jc w:val="both"/>
        <w:rPr>
          <w:rFonts w:ascii="Times New Roman" w:hAnsi="Times New Roman"/>
          <w:sz w:val="20"/>
          <w:szCs w:val="20"/>
        </w:rPr>
      </w:pPr>
      <w:r w:rsidRPr="00FC5C90">
        <w:rPr>
          <w:rFonts w:ascii="Times New Roman" w:hAnsi="Times New Roman"/>
          <w:sz w:val="20"/>
          <w:szCs w:val="20"/>
        </w:rPr>
        <w:t>uniemożliwienie dostępu do haseł do zasobów informatycznych Zamawiającego przez osoby nieuprawnione wraz z ich cykliczną zmianą,</w:t>
      </w:r>
    </w:p>
    <w:p w14:paraId="51AD791F" w14:textId="666CA3F4" w:rsidR="00E143EE" w:rsidRPr="00FC5C90" w:rsidRDefault="00E143EE" w:rsidP="00391CC0">
      <w:pPr>
        <w:pStyle w:val="Akapitzlist"/>
        <w:numPr>
          <w:ilvl w:val="0"/>
          <w:numId w:val="45"/>
        </w:numPr>
        <w:autoSpaceDE w:val="0"/>
        <w:autoSpaceDN w:val="0"/>
        <w:adjustRightInd w:val="0"/>
        <w:spacing w:after="0" w:line="264" w:lineRule="auto"/>
        <w:ind w:left="709" w:hanging="283"/>
        <w:jc w:val="both"/>
        <w:rPr>
          <w:rFonts w:ascii="Times New Roman" w:hAnsi="Times New Roman"/>
          <w:sz w:val="20"/>
          <w:szCs w:val="20"/>
        </w:rPr>
      </w:pPr>
      <w:r w:rsidRPr="00FC5C90">
        <w:rPr>
          <w:rFonts w:ascii="Times New Roman" w:hAnsi="Times New Roman"/>
          <w:sz w:val="20"/>
          <w:szCs w:val="20"/>
        </w:rPr>
        <w:t>zastosowanie zabezpieczeń ochrony fizycznej.</w:t>
      </w:r>
    </w:p>
    <w:p w14:paraId="52C8BB04" w14:textId="6B88386B" w:rsidR="00E143EE" w:rsidRDefault="00E143EE" w:rsidP="00FC5C90">
      <w:pPr>
        <w:spacing w:line="264" w:lineRule="auto"/>
        <w:rPr>
          <w:sz w:val="20"/>
          <w:szCs w:val="20"/>
        </w:rPr>
      </w:pPr>
    </w:p>
    <w:p w14:paraId="0AFEAA7F" w14:textId="53F9B2AF" w:rsidR="00FC5C90" w:rsidRPr="00E143EE" w:rsidRDefault="00FC5C90" w:rsidP="00FC5C90">
      <w:pPr>
        <w:autoSpaceDE w:val="0"/>
        <w:autoSpaceDN w:val="0"/>
        <w:adjustRightInd w:val="0"/>
        <w:jc w:val="center"/>
        <w:rPr>
          <w:sz w:val="20"/>
          <w:szCs w:val="20"/>
        </w:rPr>
      </w:pPr>
      <w:r w:rsidRPr="00E143EE">
        <w:rPr>
          <w:b/>
          <w:bCs/>
          <w:sz w:val="20"/>
          <w:szCs w:val="20"/>
        </w:rPr>
        <w:lastRenderedPageBreak/>
        <w:t>§1</w:t>
      </w:r>
      <w:r>
        <w:rPr>
          <w:b/>
          <w:bCs/>
          <w:sz w:val="20"/>
          <w:szCs w:val="20"/>
        </w:rPr>
        <w:t>2.</w:t>
      </w:r>
    </w:p>
    <w:p w14:paraId="66DF9211" w14:textId="0D5ECD56" w:rsidR="00FC5C90" w:rsidRPr="00E143EE" w:rsidRDefault="00FC5C90" w:rsidP="00FC5C90">
      <w:pPr>
        <w:autoSpaceDE w:val="0"/>
        <w:autoSpaceDN w:val="0"/>
        <w:adjustRightInd w:val="0"/>
        <w:jc w:val="center"/>
        <w:rPr>
          <w:sz w:val="20"/>
          <w:szCs w:val="20"/>
        </w:rPr>
      </w:pPr>
      <w:r>
        <w:rPr>
          <w:b/>
          <w:bCs/>
          <w:sz w:val="20"/>
          <w:szCs w:val="20"/>
        </w:rPr>
        <w:t>ZMIANY DO UMOWY</w:t>
      </w:r>
    </w:p>
    <w:p w14:paraId="79BB5D1E" w14:textId="34511122" w:rsidR="00E143EE" w:rsidRPr="00FC5C90" w:rsidRDefault="00E143EE" w:rsidP="00391CC0">
      <w:pPr>
        <w:numPr>
          <w:ilvl w:val="0"/>
          <w:numId w:val="46"/>
        </w:numPr>
        <w:spacing w:line="264" w:lineRule="auto"/>
        <w:jc w:val="both"/>
        <w:rPr>
          <w:sz w:val="20"/>
          <w:szCs w:val="20"/>
        </w:rPr>
      </w:pPr>
      <w:r w:rsidRPr="00FC5C90">
        <w:rPr>
          <w:sz w:val="20"/>
          <w:szCs w:val="20"/>
        </w:rPr>
        <w:t xml:space="preserve">O ile Umowa nie stanowi inaczej, zmiany treści Umowy mogą być dokonywane wyłącznie w formie aneksu podpisanego przez obie Strony, pod rygorem nieważności w zakresie: </w:t>
      </w:r>
    </w:p>
    <w:p w14:paraId="23F051D8" w14:textId="2EBA05BD" w:rsidR="00E143EE" w:rsidRPr="00FC5C90"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FC5C90">
        <w:rPr>
          <w:rFonts w:ascii="Times New Roman" w:hAnsi="Times New Roman"/>
          <w:sz w:val="20"/>
          <w:szCs w:val="20"/>
        </w:rPr>
        <w:t>zmiany szczegółowych zasad wykonywania przedmiotu Umowy określonych w załącznikach do Umowy, spowodowane zmianami organizacyjnymi u Zamawiającego;</w:t>
      </w:r>
    </w:p>
    <w:p w14:paraId="2B9A0B77" w14:textId="77777777" w:rsidR="00F92C29"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FC5C90">
        <w:rPr>
          <w:rFonts w:ascii="Times New Roman" w:hAnsi="Times New Roman"/>
          <w:sz w:val="20"/>
          <w:szCs w:val="20"/>
        </w:rPr>
        <w:t>zmiany zakresu realizacji Przedmiotu Umowy, w przypadku wystąpienia zmiany okoliczności powodującej, że:</w:t>
      </w:r>
    </w:p>
    <w:p w14:paraId="55808E61" w14:textId="0137E00A" w:rsidR="00E143EE" w:rsidRPr="00FC5C90" w:rsidRDefault="00E143EE" w:rsidP="00391CC0">
      <w:pPr>
        <w:pStyle w:val="Akapitzlist"/>
        <w:numPr>
          <w:ilvl w:val="1"/>
          <w:numId w:val="48"/>
        </w:numPr>
        <w:autoSpaceDE w:val="0"/>
        <w:autoSpaceDN w:val="0"/>
        <w:adjustRightInd w:val="0"/>
        <w:spacing w:after="0" w:line="264" w:lineRule="auto"/>
        <w:ind w:left="1134"/>
        <w:jc w:val="both"/>
        <w:rPr>
          <w:rFonts w:ascii="Times New Roman" w:hAnsi="Times New Roman"/>
          <w:sz w:val="20"/>
          <w:szCs w:val="20"/>
        </w:rPr>
      </w:pPr>
      <w:r w:rsidRPr="00FC5C90">
        <w:rPr>
          <w:rFonts w:ascii="Times New Roman" w:hAnsi="Times New Roman"/>
          <w:sz w:val="20"/>
          <w:szCs w:val="20"/>
        </w:rPr>
        <w:t>realizacja części Przedmiotu Umowy nie leży w interesie publicznym, czego nie można było przewidzieć w chwili zawierania Umowy,</w:t>
      </w:r>
    </w:p>
    <w:p w14:paraId="3FE300F2" w14:textId="01359F96" w:rsidR="00E143EE" w:rsidRPr="00F92C29" w:rsidRDefault="00E143EE" w:rsidP="00391CC0">
      <w:pPr>
        <w:pStyle w:val="Akapitzlist"/>
        <w:numPr>
          <w:ilvl w:val="1"/>
          <w:numId w:val="48"/>
        </w:numPr>
        <w:autoSpaceDE w:val="0"/>
        <w:autoSpaceDN w:val="0"/>
        <w:adjustRightInd w:val="0"/>
        <w:spacing w:after="0" w:line="264" w:lineRule="auto"/>
        <w:ind w:left="1134"/>
        <w:jc w:val="both"/>
        <w:rPr>
          <w:rFonts w:ascii="Times New Roman" w:hAnsi="Times New Roman"/>
          <w:sz w:val="20"/>
          <w:szCs w:val="20"/>
        </w:rPr>
      </w:pPr>
      <w:r w:rsidRPr="00F92C29">
        <w:rPr>
          <w:rFonts w:ascii="Times New Roman" w:hAnsi="Times New Roman"/>
          <w:sz w:val="20"/>
          <w:szCs w:val="20"/>
        </w:rPr>
        <w:t>realizacja części Przedmiotu Umowy nie jest zasadna na skutek zmiany lub planowanej zmiany powszechnie obowiązujących przepisów prawa.</w:t>
      </w:r>
    </w:p>
    <w:p w14:paraId="05BB501A" w14:textId="0F81AD97" w:rsidR="00E143EE" w:rsidRPr="00F92C29"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F92C29">
        <w:rPr>
          <w:rFonts w:ascii="Times New Roman" w:hAnsi="Times New Roman"/>
          <w:sz w:val="20"/>
          <w:szCs w:val="20"/>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7DFC9E48" w14:textId="4D08B240" w:rsidR="00E143EE" w:rsidRPr="00F92C29"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F92C29">
        <w:rPr>
          <w:rFonts w:ascii="Times New Roman" w:hAnsi="Times New Roman"/>
          <w:sz w:val="20"/>
          <w:szCs w:val="20"/>
        </w:rPr>
        <w:t>zmiany terminu wykonania Umowy spowodowane zmianą powszechnie obowiązujących przepisów prawa, których wejście w życie lub zmiana nastąpiły po wszczęciu postępowania o udzielenie zamówienia publicznego, a które mają wpływ na realizację Umowy;</w:t>
      </w:r>
    </w:p>
    <w:p w14:paraId="5F5120C3" w14:textId="1D7ADC65" w:rsidR="00E143EE" w:rsidRPr="00F92C29"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F92C29">
        <w:rPr>
          <w:rFonts w:ascii="Times New Roman" w:hAnsi="Times New Roman"/>
          <w:sz w:val="20"/>
          <w:szCs w:val="20"/>
        </w:rPr>
        <w:t>niezbędna jest zmiana sposobu wykonania zobowiązania, o ile zmiana taka jest konieczna w celu prawidłowego wykonania Przedmiotu Umowy;</w:t>
      </w:r>
    </w:p>
    <w:p w14:paraId="4662CA0E" w14:textId="3D58EDFA" w:rsidR="00E143EE" w:rsidRPr="00B3365F" w:rsidRDefault="00E143EE" w:rsidP="00391CC0">
      <w:pPr>
        <w:pStyle w:val="Akapitzlist"/>
        <w:numPr>
          <w:ilvl w:val="0"/>
          <w:numId w:val="47"/>
        </w:numPr>
        <w:autoSpaceDE w:val="0"/>
        <w:autoSpaceDN w:val="0"/>
        <w:adjustRightInd w:val="0"/>
        <w:spacing w:after="0" w:line="264" w:lineRule="auto"/>
        <w:ind w:left="709" w:hanging="425"/>
        <w:jc w:val="both"/>
        <w:rPr>
          <w:rFonts w:ascii="Times New Roman" w:hAnsi="Times New Roman"/>
          <w:sz w:val="20"/>
          <w:szCs w:val="20"/>
        </w:rPr>
      </w:pPr>
      <w:r w:rsidRPr="00B3365F">
        <w:rPr>
          <w:rFonts w:ascii="Times New Roman" w:hAnsi="Times New Roman"/>
          <w:sz w:val="20"/>
          <w:szCs w:val="20"/>
        </w:rPr>
        <w:t xml:space="preserve">niezbędna jest zmiana terminu realizacji Umowy w przypadku zaistnienia okoliczności lub zdarzeń uniemożliwiających realizację Umowy w wyznaczonym terminie, na które obie Strony nie miały wpływu. W takim przypadku termin realizacji umowy zostanie odpowiednio wydłużony o czas trwania przyczyny uniemożliwiającej realizację Umowy; </w:t>
      </w:r>
    </w:p>
    <w:p w14:paraId="56EE6688" w14:textId="5748934B" w:rsidR="00E143EE" w:rsidRPr="00E143EE" w:rsidRDefault="00E143EE" w:rsidP="00391CC0">
      <w:pPr>
        <w:numPr>
          <w:ilvl w:val="0"/>
          <w:numId w:val="46"/>
        </w:numPr>
        <w:spacing w:line="264" w:lineRule="auto"/>
        <w:jc w:val="both"/>
        <w:rPr>
          <w:sz w:val="20"/>
          <w:szCs w:val="20"/>
        </w:rPr>
      </w:pPr>
      <w:r w:rsidRPr="00E143EE">
        <w:rPr>
          <w:sz w:val="20"/>
          <w:szCs w:val="20"/>
        </w:rPr>
        <w:t>Zmiany, o których mowa w ust. 1 pkt 1 - 6, nie mogą spowodować zwiększenia łącznego wynagrodzenia brutto, o którym mowa w §3 ust. 1.</w:t>
      </w:r>
    </w:p>
    <w:p w14:paraId="1804567C" w14:textId="77777777" w:rsidR="00B3365F" w:rsidRDefault="00B3365F" w:rsidP="00E143EE">
      <w:pPr>
        <w:autoSpaceDE w:val="0"/>
        <w:autoSpaceDN w:val="0"/>
        <w:adjustRightInd w:val="0"/>
        <w:rPr>
          <w:b/>
          <w:bCs/>
          <w:sz w:val="20"/>
          <w:szCs w:val="20"/>
        </w:rPr>
      </w:pPr>
    </w:p>
    <w:p w14:paraId="3A540B6E" w14:textId="13517967" w:rsidR="00E143EE" w:rsidRPr="00E143EE" w:rsidRDefault="00E143EE" w:rsidP="00B3365F">
      <w:pPr>
        <w:autoSpaceDE w:val="0"/>
        <w:autoSpaceDN w:val="0"/>
        <w:adjustRightInd w:val="0"/>
        <w:jc w:val="center"/>
        <w:rPr>
          <w:sz w:val="20"/>
          <w:szCs w:val="20"/>
        </w:rPr>
      </w:pPr>
      <w:r w:rsidRPr="00E143EE">
        <w:rPr>
          <w:b/>
          <w:bCs/>
          <w:sz w:val="20"/>
          <w:szCs w:val="20"/>
        </w:rPr>
        <w:t>§13</w:t>
      </w:r>
      <w:r w:rsidR="00B3365F">
        <w:rPr>
          <w:b/>
          <w:bCs/>
          <w:sz w:val="20"/>
          <w:szCs w:val="20"/>
        </w:rPr>
        <w:t>.</w:t>
      </w:r>
    </w:p>
    <w:p w14:paraId="454747B0" w14:textId="38702CFF" w:rsidR="00E143EE" w:rsidRPr="00E143EE" w:rsidRDefault="00B3365F" w:rsidP="00B3365F">
      <w:pPr>
        <w:autoSpaceDE w:val="0"/>
        <w:autoSpaceDN w:val="0"/>
        <w:adjustRightInd w:val="0"/>
        <w:jc w:val="center"/>
        <w:rPr>
          <w:sz w:val="20"/>
          <w:szCs w:val="20"/>
        </w:rPr>
      </w:pPr>
      <w:r w:rsidRPr="00E143EE">
        <w:rPr>
          <w:b/>
          <w:bCs/>
          <w:sz w:val="20"/>
          <w:szCs w:val="20"/>
        </w:rPr>
        <w:t>POSTANOWIENIA KOŃCOWE</w:t>
      </w:r>
    </w:p>
    <w:p w14:paraId="5A9604C6" w14:textId="7494207C" w:rsidR="00E143EE" w:rsidRPr="00B3365F" w:rsidRDefault="00E143EE" w:rsidP="00391CC0">
      <w:pPr>
        <w:numPr>
          <w:ilvl w:val="0"/>
          <w:numId w:val="49"/>
        </w:numPr>
        <w:spacing w:line="264" w:lineRule="auto"/>
        <w:jc w:val="both"/>
        <w:rPr>
          <w:sz w:val="20"/>
          <w:szCs w:val="20"/>
        </w:rPr>
      </w:pPr>
      <w:r w:rsidRPr="00B3365F">
        <w:rPr>
          <w:sz w:val="20"/>
          <w:szCs w:val="20"/>
        </w:rPr>
        <w:t>Wszelkie zmiany i uzupełnienia Umowy, jej wypowiedzenie, rozwiązanie za zgodą obu Stron lub odstąpienie od niej dokonywane będą w formie pisemnej pod rygorem nieważności.</w:t>
      </w:r>
    </w:p>
    <w:p w14:paraId="484217F7" w14:textId="65C07634" w:rsidR="00E143EE" w:rsidRPr="00B3365F" w:rsidRDefault="00E143EE" w:rsidP="00391CC0">
      <w:pPr>
        <w:numPr>
          <w:ilvl w:val="0"/>
          <w:numId w:val="49"/>
        </w:numPr>
        <w:spacing w:line="264" w:lineRule="auto"/>
        <w:jc w:val="both"/>
        <w:rPr>
          <w:sz w:val="20"/>
          <w:szCs w:val="20"/>
        </w:rPr>
      </w:pPr>
      <w:r w:rsidRPr="00B3365F">
        <w:rPr>
          <w:sz w:val="20"/>
          <w:szCs w:val="20"/>
        </w:rPr>
        <w:t>Wykonawca bez zgody podmiotu tworzącego Zamawiającego nie może dokonać cesji wierzytelności.</w:t>
      </w:r>
    </w:p>
    <w:p w14:paraId="2A9E381F" w14:textId="5813CDB4" w:rsidR="00E143EE" w:rsidRPr="00B3365F" w:rsidRDefault="00E143EE" w:rsidP="00391CC0">
      <w:pPr>
        <w:numPr>
          <w:ilvl w:val="0"/>
          <w:numId w:val="49"/>
        </w:numPr>
        <w:spacing w:line="264" w:lineRule="auto"/>
        <w:jc w:val="both"/>
        <w:rPr>
          <w:sz w:val="20"/>
          <w:szCs w:val="20"/>
        </w:rPr>
      </w:pPr>
      <w:r w:rsidRPr="00B3365F">
        <w:rPr>
          <w:sz w:val="20"/>
          <w:szCs w:val="20"/>
        </w:rPr>
        <w:t>Dla potrzeb Umowy Strony ustalają, że ilekroć w umowie jest mowa o dniach roboczych należy przez to rozumieć dni tygodnia przypadające od poniedziałku do piątku z wyłączeniem dni ustawowo wolnych od pracy.</w:t>
      </w:r>
    </w:p>
    <w:p w14:paraId="77BE2FAD" w14:textId="1210FF94" w:rsidR="00E143EE" w:rsidRPr="00B3365F" w:rsidRDefault="00E143EE" w:rsidP="00391CC0">
      <w:pPr>
        <w:numPr>
          <w:ilvl w:val="0"/>
          <w:numId w:val="49"/>
        </w:numPr>
        <w:spacing w:line="264" w:lineRule="auto"/>
        <w:jc w:val="both"/>
        <w:rPr>
          <w:sz w:val="20"/>
          <w:szCs w:val="20"/>
        </w:rPr>
      </w:pPr>
      <w:r w:rsidRPr="00B3365F">
        <w:rPr>
          <w:sz w:val="20"/>
          <w:szCs w:val="20"/>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5637FABB" w14:textId="01687055" w:rsidR="00E143EE" w:rsidRPr="00B3365F" w:rsidRDefault="00E143EE" w:rsidP="00391CC0">
      <w:pPr>
        <w:numPr>
          <w:ilvl w:val="0"/>
          <w:numId w:val="49"/>
        </w:numPr>
        <w:spacing w:line="264" w:lineRule="auto"/>
        <w:jc w:val="both"/>
        <w:rPr>
          <w:sz w:val="20"/>
          <w:szCs w:val="20"/>
        </w:rPr>
      </w:pPr>
      <w:r w:rsidRPr="00B3365F">
        <w:rPr>
          <w:sz w:val="20"/>
          <w:szCs w:val="20"/>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C9AAD94" w14:textId="2D13C84E" w:rsidR="00E143EE" w:rsidRPr="00B3365F" w:rsidRDefault="00E143EE" w:rsidP="00391CC0">
      <w:pPr>
        <w:numPr>
          <w:ilvl w:val="0"/>
          <w:numId w:val="49"/>
        </w:numPr>
        <w:spacing w:line="264" w:lineRule="auto"/>
        <w:jc w:val="both"/>
        <w:rPr>
          <w:sz w:val="20"/>
          <w:szCs w:val="20"/>
        </w:rPr>
      </w:pPr>
      <w:r w:rsidRPr="00B3365F">
        <w:rPr>
          <w:sz w:val="20"/>
          <w:szCs w:val="20"/>
        </w:rPr>
        <w:t xml:space="preserve">Umowę sporządzono w </w:t>
      </w:r>
      <w:r w:rsidR="0025482D">
        <w:rPr>
          <w:sz w:val="20"/>
          <w:szCs w:val="20"/>
        </w:rPr>
        <w:t>3</w:t>
      </w:r>
      <w:r w:rsidRPr="00B3365F">
        <w:rPr>
          <w:sz w:val="20"/>
          <w:szCs w:val="20"/>
        </w:rPr>
        <w:t xml:space="preserve"> jednobrzmiących egzemplarzach: jeden dla Wykonawcy i dwa dla Zamawiającego.</w:t>
      </w:r>
    </w:p>
    <w:p w14:paraId="1501D1D9" w14:textId="68ACDB83" w:rsidR="00E143EE" w:rsidRPr="00B3365F" w:rsidRDefault="00E143EE" w:rsidP="00391CC0">
      <w:pPr>
        <w:numPr>
          <w:ilvl w:val="0"/>
          <w:numId w:val="49"/>
        </w:numPr>
        <w:spacing w:line="264" w:lineRule="auto"/>
        <w:jc w:val="both"/>
        <w:rPr>
          <w:sz w:val="20"/>
          <w:szCs w:val="20"/>
        </w:rPr>
      </w:pPr>
      <w:r w:rsidRPr="00B3365F">
        <w:rPr>
          <w:sz w:val="20"/>
          <w:szCs w:val="20"/>
        </w:rPr>
        <w:t xml:space="preserve">Załączniki do Umowy stanowią integralną część Umowy. </w:t>
      </w:r>
    </w:p>
    <w:p w14:paraId="62F56CF5" w14:textId="1C09D99A" w:rsidR="0025482D" w:rsidRDefault="0025482D" w:rsidP="00B3365F">
      <w:pPr>
        <w:autoSpaceDE w:val="0"/>
        <w:autoSpaceDN w:val="0"/>
        <w:adjustRightInd w:val="0"/>
        <w:spacing w:line="264" w:lineRule="auto"/>
        <w:rPr>
          <w:sz w:val="20"/>
          <w:szCs w:val="20"/>
        </w:rPr>
      </w:pPr>
    </w:p>
    <w:p w14:paraId="40ED97A0" w14:textId="75DEB52E" w:rsidR="0025482D" w:rsidRDefault="0025482D" w:rsidP="00B3365F">
      <w:pPr>
        <w:autoSpaceDE w:val="0"/>
        <w:autoSpaceDN w:val="0"/>
        <w:adjustRightInd w:val="0"/>
        <w:spacing w:line="264" w:lineRule="auto"/>
        <w:rPr>
          <w:sz w:val="20"/>
          <w:szCs w:val="20"/>
        </w:rPr>
      </w:pPr>
    </w:p>
    <w:p w14:paraId="7BD9A0AA" w14:textId="77777777" w:rsidR="0025482D" w:rsidRDefault="0025482D" w:rsidP="00B3365F">
      <w:pPr>
        <w:autoSpaceDE w:val="0"/>
        <w:autoSpaceDN w:val="0"/>
        <w:adjustRightInd w:val="0"/>
        <w:spacing w:line="264" w:lineRule="auto"/>
        <w:rPr>
          <w:sz w:val="20"/>
          <w:szCs w:val="20"/>
        </w:rPr>
      </w:pPr>
    </w:p>
    <w:p w14:paraId="5351DA38" w14:textId="062D8444" w:rsidR="0025482D" w:rsidRDefault="0025482D" w:rsidP="00B3365F">
      <w:pPr>
        <w:autoSpaceDE w:val="0"/>
        <w:autoSpaceDN w:val="0"/>
        <w:adjustRightInd w:val="0"/>
        <w:spacing w:line="264" w:lineRule="auto"/>
        <w:rPr>
          <w:sz w:val="20"/>
          <w:szCs w:val="20"/>
        </w:rPr>
      </w:pPr>
    </w:p>
    <w:p w14:paraId="19A845CD" w14:textId="140CDEBA" w:rsidR="0025482D" w:rsidRPr="00E143EE" w:rsidRDefault="0025482D" w:rsidP="0025482D">
      <w:pPr>
        <w:spacing w:line="264" w:lineRule="auto"/>
        <w:jc w:val="center"/>
        <w:rPr>
          <w:b/>
          <w:bCs/>
          <w:sz w:val="20"/>
          <w:szCs w:val="20"/>
        </w:rPr>
      </w:pPr>
      <w:r w:rsidRPr="00E143EE">
        <w:rPr>
          <w:b/>
          <w:bCs/>
          <w:sz w:val="20"/>
          <w:szCs w:val="20"/>
        </w:rPr>
        <w:t>WYKONAWCA</w:t>
      </w:r>
      <w:r>
        <w:rPr>
          <w:b/>
          <w:bCs/>
          <w:sz w:val="20"/>
          <w:szCs w:val="20"/>
        </w:rPr>
        <w: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E143EE">
        <w:rPr>
          <w:b/>
          <w:bCs/>
          <w:sz w:val="20"/>
          <w:szCs w:val="20"/>
        </w:rPr>
        <w:t>ZAMAWIAJĄCY</w:t>
      </w:r>
      <w:r>
        <w:rPr>
          <w:b/>
          <w:bCs/>
          <w:sz w:val="20"/>
          <w:szCs w:val="20"/>
        </w:rPr>
        <w:t>:</w:t>
      </w:r>
    </w:p>
    <w:p w14:paraId="7595D91C" w14:textId="77777777" w:rsidR="00E143EE" w:rsidRPr="00E143EE" w:rsidRDefault="00E143EE" w:rsidP="0025482D">
      <w:pPr>
        <w:autoSpaceDE w:val="0"/>
        <w:autoSpaceDN w:val="0"/>
        <w:adjustRightInd w:val="0"/>
        <w:spacing w:line="264" w:lineRule="auto"/>
        <w:rPr>
          <w:sz w:val="20"/>
          <w:szCs w:val="20"/>
        </w:rPr>
      </w:pPr>
      <w:r w:rsidRPr="00E143EE">
        <w:rPr>
          <w:b/>
          <w:bCs/>
          <w:sz w:val="20"/>
          <w:szCs w:val="20"/>
        </w:rPr>
        <w:lastRenderedPageBreak/>
        <w:t xml:space="preserve">Spis załączników: </w:t>
      </w:r>
    </w:p>
    <w:p w14:paraId="10B6FEB0" w14:textId="0BC7FAB6" w:rsidR="00E143EE" w:rsidRPr="00E143EE" w:rsidRDefault="00E143EE" w:rsidP="0025482D">
      <w:pPr>
        <w:autoSpaceDE w:val="0"/>
        <w:autoSpaceDN w:val="0"/>
        <w:adjustRightInd w:val="0"/>
        <w:spacing w:line="264" w:lineRule="auto"/>
        <w:rPr>
          <w:sz w:val="20"/>
          <w:szCs w:val="20"/>
        </w:rPr>
      </w:pPr>
      <w:r w:rsidRPr="00E143EE">
        <w:rPr>
          <w:sz w:val="20"/>
          <w:szCs w:val="20"/>
        </w:rPr>
        <w:t>Załącznik nr 1 – Opis przedmiotu zamówienia</w:t>
      </w:r>
      <w:r w:rsidR="0025482D">
        <w:rPr>
          <w:sz w:val="20"/>
          <w:szCs w:val="20"/>
        </w:rPr>
        <w:t>,</w:t>
      </w:r>
    </w:p>
    <w:p w14:paraId="5755658D" w14:textId="53F77813" w:rsidR="00E143EE" w:rsidRPr="00E143EE" w:rsidRDefault="00E143EE" w:rsidP="0025482D">
      <w:pPr>
        <w:autoSpaceDE w:val="0"/>
        <w:autoSpaceDN w:val="0"/>
        <w:adjustRightInd w:val="0"/>
        <w:spacing w:line="264" w:lineRule="auto"/>
        <w:rPr>
          <w:sz w:val="20"/>
          <w:szCs w:val="20"/>
        </w:rPr>
      </w:pPr>
      <w:r w:rsidRPr="00E143EE">
        <w:rPr>
          <w:sz w:val="20"/>
          <w:szCs w:val="20"/>
        </w:rPr>
        <w:t>Załącznik nr 2 – Wykaz osób (zgodnie z ofertą)</w:t>
      </w:r>
      <w:r w:rsidR="0025482D">
        <w:rPr>
          <w:sz w:val="20"/>
          <w:szCs w:val="20"/>
        </w:rPr>
        <w:t>,</w:t>
      </w:r>
    </w:p>
    <w:p w14:paraId="0225B43C" w14:textId="706A0772" w:rsidR="00E143EE" w:rsidRPr="00E143EE" w:rsidRDefault="00E143EE" w:rsidP="0025482D">
      <w:pPr>
        <w:autoSpaceDE w:val="0"/>
        <w:autoSpaceDN w:val="0"/>
        <w:adjustRightInd w:val="0"/>
        <w:spacing w:line="264" w:lineRule="auto"/>
        <w:rPr>
          <w:sz w:val="20"/>
          <w:szCs w:val="20"/>
        </w:rPr>
      </w:pPr>
      <w:r w:rsidRPr="00E143EE">
        <w:rPr>
          <w:sz w:val="20"/>
          <w:szCs w:val="20"/>
        </w:rPr>
        <w:t>Załącznik nr 3 – Wzór oświadczenia o zachowaniu poufności informacji</w:t>
      </w:r>
      <w:r w:rsidR="0025482D">
        <w:rPr>
          <w:sz w:val="20"/>
          <w:szCs w:val="20"/>
        </w:rPr>
        <w:t>,</w:t>
      </w:r>
    </w:p>
    <w:p w14:paraId="625131AC" w14:textId="098E3144" w:rsidR="00E143EE" w:rsidRDefault="00E143EE" w:rsidP="0025482D">
      <w:pPr>
        <w:autoSpaceDE w:val="0"/>
        <w:autoSpaceDN w:val="0"/>
        <w:adjustRightInd w:val="0"/>
        <w:spacing w:line="264" w:lineRule="auto"/>
        <w:rPr>
          <w:sz w:val="20"/>
          <w:szCs w:val="20"/>
        </w:rPr>
      </w:pPr>
      <w:r w:rsidRPr="00E143EE">
        <w:rPr>
          <w:sz w:val="20"/>
          <w:szCs w:val="20"/>
        </w:rPr>
        <w:t>Załącznik nr 4 – Wzór umowy powierzenia przetwarzania danych osobowych</w:t>
      </w:r>
      <w:r w:rsidR="0025482D">
        <w:rPr>
          <w:sz w:val="20"/>
          <w:szCs w:val="20"/>
        </w:rPr>
        <w:t>.</w:t>
      </w:r>
    </w:p>
    <w:p w14:paraId="2F04A6B1" w14:textId="607BAC7B" w:rsidR="00CD7C79" w:rsidRDefault="00CD7C79" w:rsidP="0025482D">
      <w:pPr>
        <w:autoSpaceDE w:val="0"/>
        <w:autoSpaceDN w:val="0"/>
        <w:adjustRightInd w:val="0"/>
        <w:spacing w:line="264" w:lineRule="auto"/>
        <w:rPr>
          <w:sz w:val="20"/>
          <w:szCs w:val="20"/>
        </w:rPr>
      </w:pPr>
    </w:p>
    <w:p w14:paraId="0394D3A0" w14:textId="64A72A06" w:rsidR="00CD7C79" w:rsidRDefault="00CD7C79">
      <w:pPr>
        <w:rPr>
          <w:sz w:val="20"/>
          <w:szCs w:val="20"/>
        </w:rPr>
      </w:pPr>
    </w:p>
    <w:p w14:paraId="266B349E" w14:textId="77777777" w:rsidR="00B547F3" w:rsidRDefault="00B547F3" w:rsidP="00CD7C79">
      <w:pPr>
        <w:autoSpaceDE w:val="0"/>
        <w:autoSpaceDN w:val="0"/>
        <w:adjustRightInd w:val="0"/>
        <w:spacing w:line="264" w:lineRule="auto"/>
        <w:jc w:val="right"/>
        <w:rPr>
          <w:b/>
          <w:bCs/>
          <w:sz w:val="20"/>
          <w:szCs w:val="20"/>
        </w:rPr>
      </w:pPr>
    </w:p>
    <w:p w14:paraId="79CE6A7C" w14:textId="77777777" w:rsidR="00B547F3" w:rsidRDefault="00B547F3" w:rsidP="00CD7C79">
      <w:pPr>
        <w:autoSpaceDE w:val="0"/>
        <w:autoSpaceDN w:val="0"/>
        <w:adjustRightInd w:val="0"/>
        <w:spacing w:line="264" w:lineRule="auto"/>
        <w:jc w:val="right"/>
        <w:rPr>
          <w:b/>
          <w:bCs/>
          <w:sz w:val="20"/>
          <w:szCs w:val="20"/>
        </w:rPr>
      </w:pPr>
    </w:p>
    <w:p w14:paraId="7ED8161F" w14:textId="77777777" w:rsidR="00B547F3" w:rsidRDefault="00B547F3" w:rsidP="00CD7C79">
      <w:pPr>
        <w:autoSpaceDE w:val="0"/>
        <w:autoSpaceDN w:val="0"/>
        <w:adjustRightInd w:val="0"/>
        <w:spacing w:line="264" w:lineRule="auto"/>
        <w:jc w:val="right"/>
        <w:rPr>
          <w:b/>
          <w:bCs/>
          <w:sz w:val="20"/>
          <w:szCs w:val="20"/>
        </w:rPr>
      </w:pPr>
    </w:p>
    <w:p w14:paraId="42D5A5DD" w14:textId="77777777" w:rsidR="00B547F3" w:rsidRDefault="00B547F3" w:rsidP="00CD7C79">
      <w:pPr>
        <w:autoSpaceDE w:val="0"/>
        <w:autoSpaceDN w:val="0"/>
        <w:adjustRightInd w:val="0"/>
        <w:spacing w:line="264" w:lineRule="auto"/>
        <w:jc w:val="right"/>
        <w:rPr>
          <w:b/>
          <w:bCs/>
          <w:sz w:val="20"/>
          <w:szCs w:val="20"/>
        </w:rPr>
      </w:pPr>
    </w:p>
    <w:p w14:paraId="1948D9D7" w14:textId="77777777" w:rsidR="00B547F3" w:rsidRDefault="00B547F3" w:rsidP="00CD7C79">
      <w:pPr>
        <w:autoSpaceDE w:val="0"/>
        <w:autoSpaceDN w:val="0"/>
        <w:adjustRightInd w:val="0"/>
        <w:spacing w:line="264" w:lineRule="auto"/>
        <w:jc w:val="right"/>
        <w:rPr>
          <w:b/>
          <w:bCs/>
          <w:sz w:val="20"/>
          <w:szCs w:val="20"/>
        </w:rPr>
      </w:pPr>
    </w:p>
    <w:p w14:paraId="1AD9DCAF" w14:textId="77777777" w:rsidR="00B547F3" w:rsidRDefault="00B547F3" w:rsidP="00CD7C79">
      <w:pPr>
        <w:autoSpaceDE w:val="0"/>
        <w:autoSpaceDN w:val="0"/>
        <w:adjustRightInd w:val="0"/>
        <w:spacing w:line="264" w:lineRule="auto"/>
        <w:jc w:val="right"/>
        <w:rPr>
          <w:b/>
          <w:bCs/>
          <w:sz w:val="20"/>
          <w:szCs w:val="20"/>
        </w:rPr>
      </w:pPr>
    </w:p>
    <w:p w14:paraId="32F3D54E" w14:textId="77777777" w:rsidR="00B547F3" w:rsidRDefault="00B547F3" w:rsidP="00CD7C79">
      <w:pPr>
        <w:autoSpaceDE w:val="0"/>
        <w:autoSpaceDN w:val="0"/>
        <w:adjustRightInd w:val="0"/>
        <w:spacing w:line="264" w:lineRule="auto"/>
        <w:jc w:val="right"/>
        <w:rPr>
          <w:b/>
          <w:bCs/>
          <w:sz w:val="20"/>
          <w:szCs w:val="20"/>
        </w:rPr>
      </w:pPr>
    </w:p>
    <w:p w14:paraId="4F4ADFDC" w14:textId="77777777" w:rsidR="00B547F3" w:rsidRDefault="00B547F3" w:rsidP="00CD7C79">
      <w:pPr>
        <w:autoSpaceDE w:val="0"/>
        <w:autoSpaceDN w:val="0"/>
        <w:adjustRightInd w:val="0"/>
        <w:spacing w:line="264" w:lineRule="auto"/>
        <w:jc w:val="right"/>
        <w:rPr>
          <w:b/>
          <w:bCs/>
          <w:sz w:val="20"/>
          <w:szCs w:val="20"/>
        </w:rPr>
      </w:pPr>
    </w:p>
    <w:p w14:paraId="067AE28D" w14:textId="77777777" w:rsidR="00B547F3" w:rsidRDefault="00B547F3" w:rsidP="00CD7C79">
      <w:pPr>
        <w:autoSpaceDE w:val="0"/>
        <w:autoSpaceDN w:val="0"/>
        <w:adjustRightInd w:val="0"/>
        <w:spacing w:line="264" w:lineRule="auto"/>
        <w:jc w:val="right"/>
        <w:rPr>
          <w:b/>
          <w:bCs/>
          <w:sz w:val="20"/>
          <w:szCs w:val="20"/>
        </w:rPr>
      </w:pPr>
    </w:p>
    <w:p w14:paraId="3351F6B8" w14:textId="77777777" w:rsidR="00B547F3" w:rsidRDefault="00B547F3" w:rsidP="00CD7C79">
      <w:pPr>
        <w:autoSpaceDE w:val="0"/>
        <w:autoSpaceDN w:val="0"/>
        <w:adjustRightInd w:val="0"/>
        <w:spacing w:line="264" w:lineRule="auto"/>
        <w:jc w:val="right"/>
        <w:rPr>
          <w:b/>
          <w:bCs/>
          <w:sz w:val="20"/>
          <w:szCs w:val="20"/>
        </w:rPr>
      </w:pPr>
    </w:p>
    <w:p w14:paraId="6A72ACDC" w14:textId="77777777" w:rsidR="00B547F3" w:rsidRDefault="00B547F3" w:rsidP="00CD7C79">
      <w:pPr>
        <w:autoSpaceDE w:val="0"/>
        <w:autoSpaceDN w:val="0"/>
        <w:adjustRightInd w:val="0"/>
        <w:spacing w:line="264" w:lineRule="auto"/>
        <w:jc w:val="right"/>
        <w:rPr>
          <w:b/>
          <w:bCs/>
          <w:sz w:val="20"/>
          <w:szCs w:val="20"/>
        </w:rPr>
      </w:pPr>
    </w:p>
    <w:p w14:paraId="4C5E60B8" w14:textId="77777777" w:rsidR="00B547F3" w:rsidRDefault="00B547F3" w:rsidP="00CD7C79">
      <w:pPr>
        <w:autoSpaceDE w:val="0"/>
        <w:autoSpaceDN w:val="0"/>
        <w:adjustRightInd w:val="0"/>
        <w:spacing w:line="264" w:lineRule="auto"/>
        <w:jc w:val="right"/>
        <w:rPr>
          <w:b/>
          <w:bCs/>
          <w:sz w:val="20"/>
          <w:szCs w:val="20"/>
        </w:rPr>
      </w:pPr>
    </w:p>
    <w:p w14:paraId="5BB142CA" w14:textId="77777777" w:rsidR="00B547F3" w:rsidRDefault="00B547F3" w:rsidP="00CD7C79">
      <w:pPr>
        <w:autoSpaceDE w:val="0"/>
        <w:autoSpaceDN w:val="0"/>
        <w:adjustRightInd w:val="0"/>
        <w:spacing w:line="264" w:lineRule="auto"/>
        <w:jc w:val="right"/>
        <w:rPr>
          <w:b/>
          <w:bCs/>
          <w:sz w:val="20"/>
          <w:szCs w:val="20"/>
        </w:rPr>
      </w:pPr>
    </w:p>
    <w:p w14:paraId="3A5C3851" w14:textId="77777777" w:rsidR="00B547F3" w:rsidRDefault="00B547F3" w:rsidP="00CD7C79">
      <w:pPr>
        <w:autoSpaceDE w:val="0"/>
        <w:autoSpaceDN w:val="0"/>
        <w:adjustRightInd w:val="0"/>
        <w:spacing w:line="264" w:lineRule="auto"/>
        <w:jc w:val="right"/>
        <w:rPr>
          <w:b/>
          <w:bCs/>
          <w:sz w:val="20"/>
          <w:szCs w:val="20"/>
        </w:rPr>
      </w:pPr>
    </w:p>
    <w:p w14:paraId="7EE95BB5" w14:textId="77777777" w:rsidR="00B547F3" w:rsidRDefault="00B547F3" w:rsidP="00CD7C79">
      <w:pPr>
        <w:autoSpaceDE w:val="0"/>
        <w:autoSpaceDN w:val="0"/>
        <w:adjustRightInd w:val="0"/>
        <w:spacing w:line="264" w:lineRule="auto"/>
        <w:jc w:val="right"/>
        <w:rPr>
          <w:b/>
          <w:bCs/>
          <w:sz w:val="20"/>
          <w:szCs w:val="20"/>
        </w:rPr>
      </w:pPr>
    </w:p>
    <w:p w14:paraId="59701840" w14:textId="77777777" w:rsidR="00B547F3" w:rsidRDefault="00B547F3" w:rsidP="00CD7C79">
      <w:pPr>
        <w:autoSpaceDE w:val="0"/>
        <w:autoSpaceDN w:val="0"/>
        <w:adjustRightInd w:val="0"/>
        <w:spacing w:line="264" w:lineRule="auto"/>
        <w:jc w:val="right"/>
        <w:rPr>
          <w:b/>
          <w:bCs/>
          <w:sz w:val="20"/>
          <w:szCs w:val="20"/>
        </w:rPr>
      </w:pPr>
    </w:p>
    <w:p w14:paraId="3C5F45DD" w14:textId="77777777" w:rsidR="00B547F3" w:rsidRDefault="00B547F3" w:rsidP="00CD7C79">
      <w:pPr>
        <w:autoSpaceDE w:val="0"/>
        <w:autoSpaceDN w:val="0"/>
        <w:adjustRightInd w:val="0"/>
        <w:spacing w:line="264" w:lineRule="auto"/>
        <w:jc w:val="right"/>
        <w:rPr>
          <w:b/>
          <w:bCs/>
          <w:sz w:val="20"/>
          <w:szCs w:val="20"/>
        </w:rPr>
      </w:pPr>
    </w:p>
    <w:p w14:paraId="2E07F75E" w14:textId="77777777" w:rsidR="00B547F3" w:rsidRDefault="00B547F3" w:rsidP="00CD7C79">
      <w:pPr>
        <w:autoSpaceDE w:val="0"/>
        <w:autoSpaceDN w:val="0"/>
        <w:adjustRightInd w:val="0"/>
        <w:spacing w:line="264" w:lineRule="auto"/>
        <w:jc w:val="right"/>
        <w:rPr>
          <w:b/>
          <w:bCs/>
          <w:sz w:val="20"/>
          <w:szCs w:val="20"/>
        </w:rPr>
      </w:pPr>
    </w:p>
    <w:p w14:paraId="02A9A0F3" w14:textId="77777777" w:rsidR="00B547F3" w:rsidRDefault="00B547F3" w:rsidP="00CD7C79">
      <w:pPr>
        <w:autoSpaceDE w:val="0"/>
        <w:autoSpaceDN w:val="0"/>
        <w:adjustRightInd w:val="0"/>
        <w:spacing w:line="264" w:lineRule="auto"/>
        <w:jc w:val="right"/>
        <w:rPr>
          <w:b/>
          <w:bCs/>
          <w:sz w:val="20"/>
          <w:szCs w:val="20"/>
        </w:rPr>
      </w:pPr>
    </w:p>
    <w:p w14:paraId="01A85661" w14:textId="77777777" w:rsidR="00B547F3" w:rsidRDefault="00B547F3" w:rsidP="00CD7C79">
      <w:pPr>
        <w:autoSpaceDE w:val="0"/>
        <w:autoSpaceDN w:val="0"/>
        <w:adjustRightInd w:val="0"/>
        <w:spacing w:line="264" w:lineRule="auto"/>
        <w:jc w:val="right"/>
        <w:rPr>
          <w:b/>
          <w:bCs/>
          <w:sz w:val="20"/>
          <w:szCs w:val="20"/>
        </w:rPr>
      </w:pPr>
    </w:p>
    <w:p w14:paraId="32066F2D" w14:textId="77777777" w:rsidR="00B547F3" w:rsidRDefault="00B547F3" w:rsidP="00CD7C79">
      <w:pPr>
        <w:autoSpaceDE w:val="0"/>
        <w:autoSpaceDN w:val="0"/>
        <w:adjustRightInd w:val="0"/>
        <w:spacing w:line="264" w:lineRule="auto"/>
        <w:jc w:val="right"/>
        <w:rPr>
          <w:b/>
          <w:bCs/>
          <w:sz w:val="20"/>
          <w:szCs w:val="20"/>
        </w:rPr>
      </w:pPr>
    </w:p>
    <w:p w14:paraId="3BE3E412" w14:textId="77777777" w:rsidR="00B547F3" w:rsidRDefault="00B547F3" w:rsidP="00CD7C79">
      <w:pPr>
        <w:autoSpaceDE w:val="0"/>
        <w:autoSpaceDN w:val="0"/>
        <w:adjustRightInd w:val="0"/>
        <w:spacing w:line="264" w:lineRule="auto"/>
        <w:jc w:val="right"/>
        <w:rPr>
          <w:b/>
          <w:bCs/>
          <w:sz w:val="20"/>
          <w:szCs w:val="20"/>
        </w:rPr>
      </w:pPr>
    </w:p>
    <w:p w14:paraId="30B159E6" w14:textId="77777777" w:rsidR="00B547F3" w:rsidRDefault="00B547F3" w:rsidP="00CD7C79">
      <w:pPr>
        <w:autoSpaceDE w:val="0"/>
        <w:autoSpaceDN w:val="0"/>
        <w:adjustRightInd w:val="0"/>
        <w:spacing w:line="264" w:lineRule="auto"/>
        <w:jc w:val="right"/>
        <w:rPr>
          <w:b/>
          <w:bCs/>
          <w:sz w:val="20"/>
          <w:szCs w:val="20"/>
        </w:rPr>
      </w:pPr>
    </w:p>
    <w:p w14:paraId="1ED29623" w14:textId="77777777" w:rsidR="00B547F3" w:rsidRDefault="00B547F3" w:rsidP="00CD7C79">
      <w:pPr>
        <w:autoSpaceDE w:val="0"/>
        <w:autoSpaceDN w:val="0"/>
        <w:adjustRightInd w:val="0"/>
        <w:spacing w:line="264" w:lineRule="auto"/>
        <w:jc w:val="right"/>
        <w:rPr>
          <w:b/>
          <w:bCs/>
          <w:sz w:val="20"/>
          <w:szCs w:val="20"/>
        </w:rPr>
      </w:pPr>
    </w:p>
    <w:p w14:paraId="0FD67E6E" w14:textId="77777777" w:rsidR="00B547F3" w:rsidRDefault="00B547F3" w:rsidP="00CD7C79">
      <w:pPr>
        <w:autoSpaceDE w:val="0"/>
        <w:autoSpaceDN w:val="0"/>
        <w:adjustRightInd w:val="0"/>
        <w:spacing w:line="264" w:lineRule="auto"/>
        <w:jc w:val="right"/>
        <w:rPr>
          <w:b/>
          <w:bCs/>
          <w:sz w:val="20"/>
          <w:szCs w:val="20"/>
        </w:rPr>
      </w:pPr>
    </w:p>
    <w:p w14:paraId="32BD00E7" w14:textId="77777777" w:rsidR="00B547F3" w:rsidRDefault="00B547F3" w:rsidP="00CD7C79">
      <w:pPr>
        <w:autoSpaceDE w:val="0"/>
        <w:autoSpaceDN w:val="0"/>
        <w:adjustRightInd w:val="0"/>
        <w:spacing w:line="264" w:lineRule="auto"/>
        <w:jc w:val="right"/>
        <w:rPr>
          <w:b/>
          <w:bCs/>
          <w:sz w:val="20"/>
          <w:szCs w:val="20"/>
        </w:rPr>
      </w:pPr>
    </w:p>
    <w:p w14:paraId="17D86793" w14:textId="77777777" w:rsidR="00B547F3" w:rsidRDefault="00B547F3" w:rsidP="00CD7C79">
      <w:pPr>
        <w:autoSpaceDE w:val="0"/>
        <w:autoSpaceDN w:val="0"/>
        <w:adjustRightInd w:val="0"/>
        <w:spacing w:line="264" w:lineRule="auto"/>
        <w:jc w:val="right"/>
        <w:rPr>
          <w:b/>
          <w:bCs/>
          <w:sz w:val="20"/>
          <w:szCs w:val="20"/>
        </w:rPr>
      </w:pPr>
    </w:p>
    <w:p w14:paraId="640A3B15" w14:textId="77777777" w:rsidR="00B547F3" w:rsidRDefault="00B547F3" w:rsidP="00CD7C79">
      <w:pPr>
        <w:autoSpaceDE w:val="0"/>
        <w:autoSpaceDN w:val="0"/>
        <w:adjustRightInd w:val="0"/>
        <w:spacing w:line="264" w:lineRule="auto"/>
        <w:jc w:val="right"/>
        <w:rPr>
          <w:b/>
          <w:bCs/>
          <w:sz w:val="20"/>
          <w:szCs w:val="20"/>
        </w:rPr>
      </w:pPr>
    </w:p>
    <w:p w14:paraId="778975CF" w14:textId="77777777" w:rsidR="00B547F3" w:rsidRDefault="00B547F3" w:rsidP="00CD7C79">
      <w:pPr>
        <w:autoSpaceDE w:val="0"/>
        <w:autoSpaceDN w:val="0"/>
        <w:adjustRightInd w:val="0"/>
        <w:spacing w:line="264" w:lineRule="auto"/>
        <w:jc w:val="right"/>
        <w:rPr>
          <w:b/>
          <w:bCs/>
          <w:sz w:val="20"/>
          <w:szCs w:val="20"/>
        </w:rPr>
      </w:pPr>
    </w:p>
    <w:p w14:paraId="6F797697" w14:textId="77777777" w:rsidR="00B547F3" w:rsidRDefault="00B547F3" w:rsidP="00CD7C79">
      <w:pPr>
        <w:autoSpaceDE w:val="0"/>
        <w:autoSpaceDN w:val="0"/>
        <w:adjustRightInd w:val="0"/>
        <w:spacing w:line="264" w:lineRule="auto"/>
        <w:jc w:val="right"/>
        <w:rPr>
          <w:b/>
          <w:bCs/>
          <w:sz w:val="20"/>
          <w:szCs w:val="20"/>
        </w:rPr>
      </w:pPr>
    </w:p>
    <w:p w14:paraId="21C76A61" w14:textId="77777777" w:rsidR="00B547F3" w:rsidRDefault="00B547F3" w:rsidP="00CD7C79">
      <w:pPr>
        <w:autoSpaceDE w:val="0"/>
        <w:autoSpaceDN w:val="0"/>
        <w:adjustRightInd w:val="0"/>
        <w:spacing w:line="264" w:lineRule="auto"/>
        <w:jc w:val="right"/>
        <w:rPr>
          <w:b/>
          <w:bCs/>
          <w:sz w:val="20"/>
          <w:szCs w:val="20"/>
        </w:rPr>
      </w:pPr>
    </w:p>
    <w:p w14:paraId="7A48D7E3" w14:textId="77777777" w:rsidR="00B547F3" w:rsidRDefault="00B547F3" w:rsidP="00CD7C79">
      <w:pPr>
        <w:autoSpaceDE w:val="0"/>
        <w:autoSpaceDN w:val="0"/>
        <w:adjustRightInd w:val="0"/>
        <w:spacing w:line="264" w:lineRule="auto"/>
        <w:jc w:val="right"/>
        <w:rPr>
          <w:b/>
          <w:bCs/>
          <w:sz w:val="20"/>
          <w:szCs w:val="20"/>
        </w:rPr>
      </w:pPr>
    </w:p>
    <w:p w14:paraId="578F18B3" w14:textId="77777777" w:rsidR="00B547F3" w:rsidRDefault="00B547F3" w:rsidP="00CD7C79">
      <w:pPr>
        <w:autoSpaceDE w:val="0"/>
        <w:autoSpaceDN w:val="0"/>
        <w:adjustRightInd w:val="0"/>
        <w:spacing w:line="264" w:lineRule="auto"/>
        <w:jc w:val="right"/>
        <w:rPr>
          <w:b/>
          <w:bCs/>
          <w:sz w:val="20"/>
          <w:szCs w:val="20"/>
        </w:rPr>
      </w:pPr>
    </w:p>
    <w:p w14:paraId="27B360F9" w14:textId="77777777" w:rsidR="00B547F3" w:rsidRDefault="00B547F3" w:rsidP="00CD7C79">
      <w:pPr>
        <w:autoSpaceDE w:val="0"/>
        <w:autoSpaceDN w:val="0"/>
        <w:adjustRightInd w:val="0"/>
        <w:spacing w:line="264" w:lineRule="auto"/>
        <w:jc w:val="right"/>
        <w:rPr>
          <w:b/>
          <w:bCs/>
          <w:sz w:val="20"/>
          <w:szCs w:val="20"/>
        </w:rPr>
      </w:pPr>
    </w:p>
    <w:p w14:paraId="279BF10C" w14:textId="77777777" w:rsidR="00B547F3" w:rsidRDefault="00B547F3" w:rsidP="00CD7C79">
      <w:pPr>
        <w:autoSpaceDE w:val="0"/>
        <w:autoSpaceDN w:val="0"/>
        <w:adjustRightInd w:val="0"/>
        <w:spacing w:line="264" w:lineRule="auto"/>
        <w:jc w:val="right"/>
        <w:rPr>
          <w:b/>
          <w:bCs/>
          <w:sz w:val="20"/>
          <w:szCs w:val="20"/>
        </w:rPr>
      </w:pPr>
    </w:p>
    <w:p w14:paraId="247B22DE" w14:textId="77777777" w:rsidR="00B547F3" w:rsidRDefault="00B547F3" w:rsidP="00CD7C79">
      <w:pPr>
        <w:autoSpaceDE w:val="0"/>
        <w:autoSpaceDN w:val="0"/>
        <w:adjustRightInd w:val="0"/>
        <w:spacing w:line="264" w:lineRule="auto"/>
        <w:jc w:val="right"/>
        <w:rPr>
          <w:b/>
          <w:bCs/>
          <w:sz w:val="20"/>
          <w:szCs w:val="20"/>
        </w:rPr>
      </w:pPr>
    </w:p>
    <w:p w14:paraId="22F55965" w14:textId="77777777" w:rsidR="00B547F3" w:rsidRDefault="00B547F3" w:rsidP="00CD7C79">
      <w:pPr>
        <w:autoSpaceDE w:val="0"/>
        <w:autoSpaceDN w:val="0"/>
        <w:adjustRightInd w:val="0"/>
        <w:spacing w:line="264" w:lineRule="auto"/>
        <w:jc w:val="right"/>
        <w:rPr>
          <w:b/>
          <w:bCs/>
          <w:sz w:val="20"/>
          <w:szCs w:val="20"/>
        </w:rPr>
      </w:pPr>
    </w:p>
    <w:p w14:paraId="39733AC1" w14:textId="77777777" w:rsidR="00B547F3" w:rsidRDefault="00B547F3" w:rsidP="00CD7C79">
      <w:pPr>
        <w:autoSpaceDE w:val="0"/>
        <w:autoSpaceDN w:val="0"/>
        <w:adjustRightInd w:val="0"/>
        <w:spacing w:line="264" w:lineRule="auto"/>
        <w:jc w:val="right"/>
        <w:rPr>
          <w:b/>
          <w:bCs/>
          <w:sz w:val="20"/>
          <w:szCs w:val="20"/>
        </w:rPr>
      </w:pPr>
    </w:p>
    <w:p w14:paraId="14A1C765" w14:textId="77777777" w:rsidR="00B547F3" w:rsidRDefault="00B547F3" w:rsidP="00CD7C79">
      <w:pPr>
        <w:autoSpaceDE w:val="0"/>
        <w:autoSpaceDN w:val="0"/>
        <w:adjustRightInd w:val="0"/>
        <w:spacing w:line="264" w:lineRule="auto"/>
        <w:jc w:val="right"/>
        <w:rPr>
          <w:b/>
          <w:bCs/>
          <w:sz w:val="20"/>
          <w:szCs w:val="20"/>
        </w:rPr>
      </w:pPr>
    </w:p>
    <w:p w14:paraId="1D6B39E5" w14:textId="77777777" w:rsidR="00B547F3" w:rsidRDefault="00B547F3" w:rsidP="00CD7C79">
      <w:pPr>
        <w:autoSpaceDE w:val="0"/>
        <w:autoSpaceDN w:val="0"/>
        <w:adjustRightInd w:val="0"/>
        <w:spacing w:line="264" w:lineRule="auto"/>
        <w:jc w:val="right"/>
        <w:rPr>
          <w:b/>
          <w:bCs/>
          <w:sz w:val="20"/>
          <w:szCs w:val="20"/>
        </w:rPr>
      </w:pPr>
    </w:p>
    <w:p w14:paraId="3598D59E" w14:textId="77777777" w:rsidR="00B547F3" w:rsidRDefault="00B547F3" w:rsidP="00CD7C79">
      <w:pPr>
        <w:autoSpaceDE w:val="0"/>
        <w:autoSpaceDN w:val="0"/>
        <w:adjustRightInd w:val="0"/>
        <w:spacing w:line="264" w:lineRule="auto"/>
        <w:jc w:val="right"/>
        <w:rPr>
          <w:b/>
          <w:bCs/>
          <w:sz w:val="20"/>
          <w:szCs w:val="20"/>
        </w:rPr>
      </w:pPr>
    </w:p>
    <w:p w14:paraId="4347D68E" w14:textId="77777777" w:rsidR="00B547F3" w:rsidRDefault="00B547F3" w:rsidP="00CD7C79">
      <w:pPr>
        <w:autoSpaceDE w:val="0"/>
        <w:autoSpaceDN w:val="0"/>
        <w:adjustRightInd w:val="0"/>
        <w:spacing w:line="264" w:lineRule="auto"/>
        <w:jc w:val="right"/>
        <w:rPr>
          <w:b/>
          <w:bCs/>
          <w:sz w:val="20"/>
          <w:szCs w:val="20"/>
        </w:rPr>
      </w:pPr>
    </w:p>
    <w:p w14:paraId="35FEDC5B" w14:textId="77777777" w:rsidR="00B547F3" w:rsidRDefault="00B547F3" w:rsidP="00CD7C79">
      <w:pPr>
        <w:autoSpaceDE w:val="0"/>
        <w:autoSpaceDN w:val="0"/>
        <w:adjustRightInd w:val="0"/>
        <w:spacing w:line="264" w:lineRule="auto"/>
        <w:jc w:val="right"/>
        <w:rPr>
          <w:b/>
          <w:bCs/>
          <w:sz w:val="20"/>
          <w:szCs w:val="20"/>
        </w:rPr>
      </w:pPr>
    </w:p>
    <w:p w14:paraId="0D584F93" w14:textId="77777777" w:rsidR="00B547F3" w:rsidRDefault="00B547F3" w:rsidP="00CD7C79">
      <w:pPr>
        <w:autoSpaceDE w:val="0"/>
        <w:autoSpaceDN w:val="0"/>
        <w:adjustRightInd w:val="0"/>
        <w:spacing w:line="264" w:lineRule="auto"/>
        <w:jc w:val="right"/>
        <w:rPr>
          <w:b/>
          <w:bCs/>
          <w:sz w:val="20"/>
          <w:szCs w:val="20"/>
        </w:rPr>
      </w:pPr>
    </w:p>
    <w:p w14:paraId="0FF17CF1" w14:textId="77777777" w:rsidR="00B547F3" w:rsidRDefault="00B547F3" w:rsidP="00CD7C79">
      <w:pPr>
        <w:autoSpaceDE w:val="0"/>
        <w:autoSpaceDN w:val="0"/>
        <w:adjustRightInd w:val="0"/>
        <w:spacing w:line="264" w:lineRule="auto"/>
        <w:jc w:val="right"/>
        <w:rPr>
          <w:b/>
          <w:bCs/>
          <w:sz w:val="20"/>
          <w:szCs w:val="20"/>
        </w:rPr>
      </w:pPr>
    </w:p>
    <w:p w14:paraId="3E52E86B" w14:textId="77777777" w:rsidR="00B547F3" w:rsidRDefault="00B547F3" w:rsidP="00CD7C79">
      <w:pPr>
        <w:autoSpaceDE w:val="0"/>
        <w:autoSpaceDN w:val="0"/>
        <w:adjustRightInd w:val="0"/>
        <w:spacing w:line="264" w:lineRule="auto"/>
        <w:jc w:val="right"/>
        <w:rPr>
          <w:b/>
          <w:bCs/>
          <w:sz w:val="20"/>
          <w:szCs w:val="20"/>
        </w:rPr>
      </w:pPr>
    </w:p>
    <w:p w14:paraId="40904EE9" w14:textId="77777777" w:rsidR="00B547F3" w:rsidRDefault="00B547F3" w:rsidP="00CD7C79">
      <w:pPr>
        <w:autoSpaceDE w:val="0"/>
        <w:autoSpaceDN w:val="0"/>
        <w:adjustRightInd w:val="0"/>
        <w:spacing w:line="264" w:lineRule="auto"/>
        <w:jc w:val="right"/>
        <w:rPr>
          <w:b/>
          <w:bCs/>
          <w:sz w:val="20"/>
          <w:szCs w:val="20"/>
        </w:rPr>
      </w:pPr>
    </w:p>
    <w:p w14:paraId="7B30292B" w14:textId="77777777" w:rsidR="00B547F3" w:rsidRDefault="00B547F3" w:rsidP="00CD7C79">
      <w:pPr>
        <w:autoSpaceDE w:val="0"/>
        <w:autoSpaceDN w:val="0"/>
        <w:adjustRightInd w:val="0"/>
        <w:spacing w:line="264" w:lineRule="auto"/>
        <w:jc w:val="right"/>
        <w:rPr>
          <w:b/>
          <w:bCs/>
          <w:sz w:val="20"/>
          <w:szCs w:val="20"/>
        </w:rPr>
      </w:pPr>
    </w:p>
    <w:p w14:paraId="052190FE" w14:textId="1BA47F6B" w:rsidR="00CD7C79" w:rsidRPr="00CD7C79" w:rsidRDefault="00CD7C79" w:rsidP="00CD7C79">
      <w:pPr>
        <w:autoSpaceDE w:val="0"/>
        <w:autoSpaceDN w:val="0"/>
        <w:adjustRightInd w:val="0"/>
        <w:spacing w:line="264" w:lineRule="auto"/>
        <w:jc w:val="right"/>
        <w:rPr>
          <w:b/>
          <w:bCs/>
          <w:sz w:val="20"/>
          <w:szCs w:val="20"/>
        </w:rPr>
      </w:pPr>
      <w:r w:rsidRPr="00CD7C79">
        <w:rPr>
          <w:b/>
          <w:bCs/>
          <w:sz w:val="20"/>
          <w:szCs w:val="20"/>
        </w:rPr>
        <w:lastRenderedPageBreak/>
        <w:t>Załącznik nr 1</w:t>
      </w:r>
    </w:p>
    <w:p w14:paraId="10B8F7B4" w14:textId="167822AA" w:rsidR="00CD7C79" w:rsidRPr="00CD7C79" w:rsidRDefault="00CD7C79" w:rsidP="00CD7C79">
      <w:pPr>
        <w:autoSpaceDE w:val="0"/>
        <w:autoSpaceDN w:val="0"/>
        <w:adjustRightInd w:val="0"/>
        <w:spacing w:line="264" w:lineRule="auto"/>
        <w:jc w:val="right"/>
        <w:rPr>
          <w:b/>
          <w:bCs/>
          <w:sz w:val="20"/>
          <w:szCs w:val="20"/>
        </w:rPr>
      </w:pPr>
      <w:r w:rsidRPr="00CD7C79">
        <w:rPr>
          <w:b/>
          <w:bCs/>
          <w:sz w:val="20"/>
          <w:szCs w:val="20"/>
        </w:rPr>
        <w:t xml:space="preserve">Do umowy nr </w:t>
      </w:r>
      <w:r w:rsidR="00B547F3">
        <w:rPr>
          <w:b/>
          <w:bCs/>
          <w:sz w:val="20"/>
          <w:szCs w:val="20"/>
        </w:rPr>
        <w:t>……../</w:t>
      </w:r>
      <w:r w:rsidRPr="00CD7C79">
        <w:rPr>
          <w:b/>
          <w:bCs/>
          <w:sz w:val="20"/>
          <w:szCs w:val="20"/>
        </w:rPr>
        <w:t>2022</w:t>
      </w:r>
    </w:p>
    <w:p w14:paraId="0FB28E26" w14:textId="50041356" w:rsidR="00CD7C79" w:rsidRDefault="00CD7C79" w:rsidP="0025482D">
      <w:pPr>
        <w:autoSpaceDE w:val="0"/>
        <w:autoSpaceDN w:val="0"/>
        <w:adjustRightInd w:val="0"/>
        <w:spacing w:line="264" w:lineRule="auto"/>
        <w:rPr>
          <w:sz w:val="20"/>
          <w:szCs w:val="20"/>
        </w:rPr>
      </w:pPr>
    </w:p>
    <w:p w14:paraId="5CFC9ED3" w14:textId="77777777" w:rsidR="007F2D5C" w:rsidRDefault="007F2D5C" w:rsidP="007F2D5C">
      <w:pPr>
        <w:jc w:val="center"/>
        <w:rPr>
          <w:b/>
          <w:sz w:val="20"/>
        </w:rPr>
      </w:pPr>
      <w:r w:rsidRPr="001775EB">
        <w:rPr>
          <w:b/>
          <w:sz w:val="20"/>
        </w:rPr>
        <w:t>OPIS PRZEDMIOTU ZAMÓWIENIA</w:t>
      </w:r>
    </w:p>
    <w:p w14:paraId="6265F019" w14:textId="77777777" w:rsidR="007F2D5C" w:rsidRDefault="007F2D5C" w:rsidP="007F2D5C">
      <w:pPr>
        <w:jc w:val="center"/>
        <w:rPr>
          <w:b/>
          <w:sz w:val="10"/>
          <w:szCs w:val="10"/>
        </w:rPr>
      </w:pPr>
    </w:p>
    <w:p w14:paraId="7BB8DB0D" w14:textId="77777777" w:rsidR="007F2D5C" w:rsidRPr="003B2CA2" w:rsidRDefault="007F2D5C" w:rsidP="007F2D5C">
      <w:pPr>
        <w:spacing w:line="288" w:lineRule="auto"/>
        <w:jc w:val="center"/>
        <w:rPr>
          <w:b/>
          <w:sz w:val="20"/>
          <w:szCs w:val="20"/>
        </w:rPr>
      </w:pPr>
    </w:p>
    <w:p w14:paraId="7DB8781B" w14:textId="77777777" w:rsidR="007F2D5C" w:rsidRPr="003B2CA2" w:rsidRDefault="007F2D5C" w:rsidP="00391CC0">
      <w:pPr>
        <w:pStyle w:val="Akapitzlist"/>
        <w:numPr>
          <w:ilvl w:val="0"/>
          <w:numId w:val="50"/>
        </w:numPr>
        <w:spacing w:after="0" w:line="288" w:lineRule="auto"/>
        <w:ind w:left="426" w:hanging="284"/>
        <w:rPr>
          <w:rFonts w:ascii="Times New Roman" w:hAnsi="Times New Roman"/>
          <w:b/>
          <w:color w:val="000000"/>
          <w:sz w:val="20"/>
          <w:szCs w:val="20"/>
        </w:rPr>
      </w:pPr>
      <w:r w:rsidRPr="003B2CA2">
        <w:rPr>
          <w:rFonts w:ascii="Times New Roman" w:hAnsi="Times New Roman"/>
          <w:b/>
          <w:color w:val="000000"/>
          <w:sz w:val="20"/>
          <w:szCs w:val="20"/>
        </w:rPr>
        <w:t>Ogólna charakterystyka i warunki realizacji zamówienia:</w:t>
      </w:r>
    </w:p>
    <w:p w14:paraId="39B705BC" w14:textId="77777777" w:rsidR="00B975DE" w:rsidRDefault="007F2D5C" w:rsidP="00B975DE">
      <w:pPr>
        <w:spacing w:line="288" w:lineRule="auto"/>
        <w:ind w:left="426"/>
        <w:jc w:val="both"/>
        <w:rPr>
          <w:b/>
          <w:color w:val="000000"/>
          <w:sz w:val="20"/>
          <w:szCs w:val="20"/>
        </w:rPr>
      </w:pPr>
      <w:r w:rsidRPr="003B2CA2">
        <w:rPr>
          <w:b/>
          <w:color w:val="000000"/>
          <w:sz w:val="20"/>
          <w:szCs w:val="20"/>
        </w:rPr>
        <w:t>Przedmiotem zamówienia jest</w:t>
      </w:r>
      <w:r w:rsidR="00B975DE">
        <w:rPr>
          <w:b/>
          <w:color w:val="000000"/>
          <w:sz w:val="20"/>
          <w:szCs w:val="20"/>
        </w:rPr>
        <w:t>:</w:t>
      </w:r>
    </w:p>
    <w:p w14:paraId="3D63D56A" w14:textId="77777777" w:rsidR="00B975DE" w:rsidRPr="00005649" w:rsidRDefault="00B975DE" w:rsidP="00721128">
      <w:pPr>
        <w:pStyle w:val="Tekstpodstawowywcity"/>
        <w:spacing w:after="0" w:line="276" w:lineRule="auto"/>
      </w:pPr>
      <w:r w:rsidRPr="00005649">
        <w:t xml:space="preserve">- </w:t>
      </w:r>
      <w:r w:rsidRPr="00005649">
        <w:rPr>
          <w:sz w:val="20"/>
          <w:szCs w:val="20"/>
        </w:rPr>
        <w:t>wdrożenie Systemu Zarządzania Bezpieczeństwem Informacji,</w:t>
      </w:r>
    </w:p>
    <w:p w14:paraId="39FF0E5D" w14:textId="77777777" w:rsidR="00B975DE" w:rsidRPr="00005649" w:rsidRDefault="00B975DE" w:rsidP="00721128">
      <w:pPr>
        <w:pStyle w:val="Tekstpodstawowywcity"/>
        <w:spacing w:after="0" w:line="276" w:lineRule="auto"/>
        <w:jc w:val="both"/>
        <w:rPr>
          <w:sz w:val="20"/>
          <w:szCs w:val="20"/>
        </w:rPr>
      </w:pPr>
      <w:r w:rsidRPr="00005649">
        <w:rPr>
          <w:sz w:val="20"/>
          <w:szCs w:val="20"/>
        </w:rPr>
        <w:t xml:space="preserve">- przeprowadzenie audytu spełnienia wymagań ustawy o krajowym systemie </w:t>
      </w:r>
      <w:proofErr w:type="spellStart"/>
      <w:r w:rsidRPr="00005649">
        <w:rPr>
          <w:sz w:val="20"/>
          <w:szCs w:val="20"/>
        </w:rPr>
        <w:t>cyberbezpieczeństwa</w:t>
      </w:r>
      <w:proofErr w:type="spellEnd"/>
      <w:r w:rsidRPr="00005649">
        <w:rPr>
          <w:sz w:val="20"/>
          <w:szCs w:val="20"/>
        </w:rPr>
        <w:t xml:space="preserve"> przez operatora usługi kluczowej,</w:t>
      </w:r>
    </w:p>
    <w:p w14:paraId="08D6CADF" w14:textId="77777777" w:rsidR="00B975DE" w:rsidRPr="00005649" w:rsidRDefault="00B975DE" w:rsidP="00721128">
      <w:pPr>
        <w:pStyle w:val="Tekstpodstawowywcity"/>
        <w:spacing w:after="0" w:line="276" w:lineRule="auto"/>
        <w:jc w:val="both"/>
        <w:rPr>
          <w:sz w:val="20"/>
          <w:szCs w:val="20"/>
        </w:rPr>
      </w:pPr>
      <w:r w:rsidRPr="00005649">
        <w:rPr>
          <w:sz w:val="20"/>
          <w:szCs w:val="20"/>
        </w:rPr>
        <w:t xml:space="preserve">- przeprowadzenie szkolenia z zakresu </w:t>
      </w:r>
      <w:proofErr w:type="spellStart"/>
      <w:r w:rsidRPr="00005649">
        <w:rPr>
          <w:sz w:val="20"/>
          <w:szCs w:val="20"/>
        </w:rPr>
        <w:t>cyberbezpieczeństwa</w:t>
      </w:r>
      <w:proofErr w:type="spellEnd"/>
      <w:r w:rsidRPr="00005649">
        <w:rPr>
          <w:sz w:val="20"/>
          <w:szCs w:val="20"/>
        </w:rPr>
        <w:t>,</w:t>
      </w:r>
    </w:p>
    <w:p w14:paraId="3331929F" w14:textId="5551E5CF" w:rsidR="00B975DE" w:rsidRPr="00005649" w:rsidRDefault="00B975DE" w:rsidP="00721128">
      <w:pPr>
        <w:pStyle w:val="Tekstpodstawowywcity"/>
        <w:spacing w:after="0" w:line="276" w:lineRule="auto"/>
        <w:jc w:val="both"/>
        <w:rPr>
          <w:sz w:val="20"/>
          <w:szCs w:val="20"/>
        </w:rPr>
      </w:pPr>
      <w:r w:rsidRPr="00005649">
        <w:rPr>
          <w:sz w:val="20"/>
          <w:szCs w:val="20"/>
        </w:rPr>
        <w:t>- wykonanie testów podatności infrastruktury teleinformatycznej wraz z przygotowaniem raportu z opisem podatności i rekomendacjami,</w:t>
      </w:r>
    </w:p>
    <w:p w14:paraId="41EA179B" w14:textId="77777777" w:rsidR="00005649" w:rsidRDefault="00005649" w:rsidP="00B975DE">
      <w:pPr>
        <w:pStyle w:val="Tekstpodstawowywcity"/>
        <w:spacing w:after="0" w:line="360" w:lineRule="auto"/>
        <w:jc w:val="both"/>
        <w:rPr>
          <w:b/>
          <w:sz w:val="20"/>
          <w:szCs w:val="20"/>
        </w:rPr>
      </w:pPr>
    </w:p>
    <w:p w14:paraId="6669595A" w14:textId="7025D1AE" w:rsidR="007F2D5C" w:rsidRDefault="007F2D5C" w:rsidP="00B975DE">
      <w:pPr>
        <w:spacing w:line="288" w:lineRule="auto"/>
        <w:ind w:left="426"/>
        <w:jc w:val="both"/>
        <w:rPr>
          <w:b/>
          <w:color w:val="000000"/>
          <w:sz w:val="20"/>
          <w:szCs w:val="20"/>
        </w:rPr>
      </w:pPr>
      <w:r w:rsidRPr="003B2CA2">
        <w:rPr>
          <w:b/>
          <w:color w:val="000000"/>
          <w:sz w:val="20"/>
          <w:szCs w:val="20"/>
        </w:rPr>
        <w:t>Zakres przedmiotowy:</w:t>
      </w:r>
    </w:p>
    <w:p w14:paraId="56BE6A41" w14:textId="1B7CACCE" w:rsidR="00005649" w:rsidRPr="00005649" w:rsidRDefault="00005649" w:rsidP="00005649">
      <w:pPr>
        <w:spacing w:line="288" w:lineRule="auto"/>
        <w:ind w:left="426"/>
        <w:jc w:val="both"/>
        <w:rPr>
          <w:b/>
          <w:color w:val="000000"/>
          <w:sz w:val="20"/>
          <w:szCs w:val="20"/>
        </w:rPr>
      </w:pPr>
      <w:r w:rsidRPr="00005649">
        <w:rPr>
          <w:b/>
          <w:color w:val="000000"/>
          <w:sz w:val="20"/>
          <w:szCs w:val="20"/>
        </w:rPr>
        <w:t>1. Wdrożenie Systemu Zarządzania Bezpieczeństwem Informacji:</w:t>
      </w:r>
    </w:p>
    <w:p w14:paraId="61FF22D1"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 xml:space="preserve">Opracowanie wraz z przekazaniem praw autorskich dokumentacji systemu zarządzania bezpieczeństwem informacji (SZBI) zgodnie z wymaganiami ustawy z dnia 17 lutego 2005 r. o informatyzacji działalności podmiotów realizujących zadania publiczne (Dz. U. z 2021 r. poz. 2070),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oraz ustawy z dnia 5 lipca 2018 r. o Krajowym Systemie </w:t>
      </w:r>
      <w:proofErr w:type="spellStart"/>
      <w:r w:rsidRPr="00005649">
        <w:rPr>
          <w:bCs/>
          <w:color w:val="000000"/>
          <w:sz w:val="20"/>
          <w:szCs w:val="20"/>
        </w:rPr>
        <w:t>Cyberbezpieczeństwa</w:t>
      </w:r>
      <w:proofErr w:type="spellEnd"/>
      <w:r w:rsidRPr="00005649">
        <w:rPr>
          <w:bCs/>
          <w:color w:val="000000"/>
          <w:sz w:val="20"/>
          <w:szCs w:val="20"/>
        </w:rPr>
        <w:t xml:space="preserve"> (Dz. U. z 2020 r. poz. 1369, z 2021 r. poz. 2333 i 2445 oraz z 2022 r. poz. 655) - jeśli dotyczy świadczeniodawcy będącego operatorem usługi kluczowej, o którym mowa w art. 5 tej ustawy, w tym planu odtworzenia po awarii w skład której wchodzą następujące dokumenty:</w:t>
      </w:r>
    </w:p>
    <w:p w14:paraId="13E798A6"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1.</w:t>
      </w:r>
      <w:r w:rsidRPr="00005649">
        <w:rPr>
          <w:bCs/>
          <w:color w:val="000000"/>
          <w:sz w:val="20"/>
          <w:szCs w:val="20"/>
        </w:rPr>
        <w:tab/>
        <w:t>Zakres Systemu Zarządzania Bezpieczeństwem Informacji (ISO 27001) i Ciągłości Działania (ISO 22301).</w:t>
      </w:r>
    </w:p>
    <w:p w14:paraId="36D7E149"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2.</w:t>
      </w:r>
      <w:r w:rsidRPr="00005649">
        <w:rPr>
          <w:bCs/>
          <w:color w:val="000000"/>
          <w:sz w:val="20"/>
          <w:szCs w:val="20"/>
        </w:rPr>
        <w:tab/>
        <w:t>Polityka Systemu Zarządzania Bezpieczeństwem Informacji i Ciągłości Działania.</w:t>
      </w:r>
    </w:p>
    <w:p w14:paraId="12EA8437"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3.</w:t>
      </w:r>
      <w:r w:rsidRPr="00005649">
        <w:rPr>
          <w:bCs/>
          <w:color w:val="000000"/>
          <w:sz w:val="20"/>
          <w:szCs w:val="20"/>
        </w:rPr>
        <w:tab/>
        <w:t>Cele Systemu Zarządzania Bezpieczeństwem Informacji i Ciągłości Działania.</w:t>
      </w:r>
    </w:p>
    <w:p w14:paraId="49DEEB86"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4.</w:t>
      </w:r>
      <w:r w:rsidRPr="00005649">
        <w:rPr>
          <w:bCs/>
          <w:color w:val="000000"/>
          <w:sz w:val="20"/>
          <w:szCs w:val="20"/>
        </w:rPr>
        <w:tab/>
        <w:t>Metodyka szacowania i postępowania z ryzykiem:</w:t>
      </w:r>
    </w:p>
    <w:p w14:paraId="07FE60B4"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Tabela szacowania ryzyka,</w:t>
      </w:r>
    </w:p>
    <w:p w14:paraId="44D097E1"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Tabela postępowania z ryzykiem,</w:t>
      </w:r>
    </w:p>
    <w:p w14:paraId="115F7F50"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Raport z szacowania i postępowania z ryzykiem</w:t>
      </w:r>
    </w:p>
    <w:p w14:paraId="17A3DB1C"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5.</w:t>
      </w:r>
      <w:r w:rsidRPr="00005649">
        <w:rPr>
          <w:bCs/>
          <w:color w:val="000000"/>
          <w:sz w:val="20"/>
          <w:szCs w:val="20"/>
        </w:rPr>
        <w:tab/>
        <w:t>Metodyka szacowania i postępowania z ryzykiem:</w:t>
      </w:r>
    </w:p>
    <w:p w14:paraId="041979BF"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Tabela szacowania ryzyka,</w:t>
      </w:r>
    </w:p>
    <w:p w14:paraId="60604D2E"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Tabela postępowania z ryzykiem.</w:t>
      </w:r>
    </w:p>
    <w:p w14:paraId="697DD1C6"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6.</w:t>
      </w:r>
      <w:r w:rsidRPr="00005649">
        <w:rPr>
          <w:bCs/>
          <w:color w:val="000000"/>
          <w:sz w:val="20"/>
          <w:szCs w:val="20"/>
        </w:rPr>
        <w:tab/>
        <w:t>Raport z szacowania i postępowania z ryzykiem.</w:t>
      </w:r>
    </w:p>
    <w:p w14:paraId="1AE580A2"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7.</w:t>
      </w:r>
      <w:r w:rsidRPr="00005649">
        <w:rPr>
          <w:bCs/>
          <w:color w:val="000000"/>
          <w:sz w:val="20"/>
          <w:szCs w:val="20"/>
        </w:rPr>
        <w:tab/>
        <w:t>Plan szkolenia i uświadamiania.</w:t>
      </w:r>
    </w:p>
    <w:p w14:paraId="7184894F"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8.</w:t>
      </w:r>
      <w:r w:rsidRPr="00005649">
        <w:rPr>
          <w:bCs/>
          <w:color w:val="000000"/>
          <w:sz w:val="20"/>
          <w:szCs w:val="20"/>
        </w:rPr>
        <w:tab/>
        <w:t>Procedura audytów wewnętrznych.</w:t>
      </w:r>
    </w:p>
    <w:p w14:paraId="0494A054"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9.</w:t>
      </w:r>
      <w:r w:rsidRPr="00005649">
        <w:rPr>
          <w:bCs/>
          <w:color w:val="000000"/>
          <w:sz w:val="20"/>
          <w:szCs w:val="20"/>
        </w:rPr>
        <w:tab/>
        <w:t>Harmonogram audytów:</w:t>
      </w:r>
    </w:p>
    <w:p w14:paraId="54D7571C"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Raport z audytu wewnętrznego,</w:t>
      </w:r>
    </w:p>
    <w:p w14:paraId="6435A789"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Lista kontrolna audytu wewnętrznego Systemu Zarządzania Bezpieczeństwem Informacji i Ciągłości Działania.</w:t>
      </w:r>
    </w:p>
    <w:p w14:paraId="79690EDA"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10.</w:t>
      </w:r>
      <w:r w:rsidRPr="00005649">
        <w:rPr>
          <w:bCs/>
          <w:color w:val="000000"/>
          <w:sz w:val="20"/>
          <w:szCs w:val="20"/>
        </w:rPr>
        <w:tab/>
        <w:t>Protokół z przeglądu Systemu Zarządzania Bezpieczeństwem Informacji i Ciągłości Działania.</w:t>
      </w:r>
    </w:p>
    <w:p w14:paraId="4E6BCA77"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11.</w:t>
      </w:r>
      <w:r w:rsidRPr="00005649">
        <w:rPr>
          <w:bCs/>
          <w:color w:val="000000"/>
          <w:sz w:val="20"/>
          <w:szCs w:val="20"/>
        </w:rPr>
        <w:tab/>
        <w:t>Procedura działań korygujących, w tym raport z działań korygujących.</w:t>
      </w:r>
    </w:p>
    <w:p w14:paraId="18430815"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12.</w:t>
      </w:r>
      <w:r w:rsidRPr="00005649">
        <w:rPr>
          <w:bCs/>
          <w:color w:val="000000"/>
          <w:sz w:val="20"/>
          <w:szCs w:val="20"/>
        </w:rPr>
        <w:tab/>
        <w:t>Procedura identyfikacji wymagań prawnych i regulacyjnych, w tym wykaz wymagań prawnych i regulacyjnych.</w:t>
      </w:r>
    </w:p>
    <w:p w14:paraId="5E99C0BA"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Dokumentacja powinna być przygotowana zgodnie z wymogami przepisów:</w:t>
      </w:r>
    </w:p>
    <w:p w14:paraId="4B839B20"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lastRenderedPageBreak/>
        <w:t>•</w:t>
      </w:r>
      <w:r w:rsidRPr="00005649">
        <w:rPr>
          <w:bCs/>
          <w:color w:val="000000"/>
          <w:sz w:val="20"/>
          <w:szCs w:val="20"/>
        </w:rPr>
        <w:tab/>
        <w:t>Polska norma: PN-EN ISO/IEC 27001:2017-06; Technika informatyczna - Techniki bezpieczeństwa -- Systemy zarządzania bezpieczeństwem informacji – Wymagania,</w:t>
      </w:r>
    </w:p>
    <w:p w14:paraId="12E3089F" w14:textId="77777777" w:rsidR="00005649" w:rsidRPr="00005649" w:rsidRDefault="00005649" w:rsidP="00005649">
      <w:pPr>
        <w:spacing w:line="288" w:lineRule="auto"/>
        <w:ind w:left="426"/>
        <w:jc w:val="both"/>
        <w:rPr>
          <w:bCs/>
          <w:color w:val="000000"/>
          <w:sz w:val="20"/>
          <w:szCs w:val="20"/>
        </w:rPr>
      </w:pPr>
      <w:r w:rsidRPr="00005649">
        <w:rPr>
          <w:bCs/>
          <w:color w:val="000000"/>
          <w:sz w:val="20"/>
          <w:szCs w:val="20"/>
        </w:rPr>
        <w:t>•</w:t>
      </w:r>
      <w:r w:rsidRPr="00005649">
        <w:rPr>
          <w:bCs/>
          <w:color w:val="000000"/>
          <w:sz w:val="20"/>
          <w:szCs w:val="20"/>
        </w:rPr>
        <w:tab/>
        <w:t>Polska norma: PN-EN ISO 22301:2020-04; Bezpieczeństwo i odporność - Systemy zarządzania ciągłością działania -- Wymagania.</w:t>
      </w:r>
    </w:p>
    <w:p w14:paraId="00379A44" w14:textId="2ACE881E" w:rsidR="00005649" w:rsidRPr="00005649" w:rsidRDefault="00005649" w:rsidP="00005649">
      <w:pPr>
        <w:spacing w:line="288" w:lineRule="auto"/>
        <w:ind w:left="426"/>
        <w:jc w:val="both"/>
        <w:rPr>
          <w:bCs/>
          <w:color w:val="000000"/>
          <w:sz w:val="20"/>
          <w:szCs w:val="20"/>
        </w:rPr>
      </w:pPr>
      <w:r w:rsidRPr="00005649">
        <w:rPr>
          <w:bCs/>
          <w:color w:val="000000"/>
          <w:sz w:val="20"/>
          <w:szCs w:val="20"/>
        </w:rPr>
        <w:t>Wykonawca w ramach wynagrodzenia zobowiązany jest do przeniesienia na Zamawiającego autorskich praw do wszelkiej opracowanej i wytworzonej w ramach niniejszego zamówienia dokumentacji.</w:t>
      </w:r>
    </w:p>
    <w:p w14:paraId="097D27D5" w14:textId="216DD027" w:rsidR="00005649" w:rsidRDefault="00005649" w:rsidP="00B975DE">
      <w:pPr>
        <w:spacing w:line="288" w:lineRule="auto"/>
        <w:ind w:left="426"/>
        <w:jc w:val="both"/>
        <w:rPr>
          <w:b/>
          <w:color w:val="000000"/>
          <w:sz w:val="20"/>
          <w:szCs w:val="20"/>
        </w:rPr>
      </w:pPr>
    </w:p>
    <w:p w14:paraId="0CD71D5F" w14:textId="7EF59E35" w:rsidR="00005649" w:rsidRDefault="00005649" w:rsidP="00B975DE">
      <w:pPr>
        <w:spacing w:line="288" w:lineRule="auto"/>
        <w:ind w:left="426"/>
        <w:jc w:val="both"/>
        <w:rPr>
          <w:b/>
          <w:color w:val="000000"/>
          <w:sz w:val="20"/>
          <w:szCs w:val="20"/>
        </w:rPr>
      </w:pPr>
      <w:r>
        <w:rPr>
          <w:b/>
          <w:color w:val="000000"/>
          <w:sz w:val="20"/>
          <w:szCs w:val="20"/>
        </w:rPr>
        <w:t>2.</w:t>
      </w:r>
      <w:r w:rsidRPr="00005649">
        <w:t xml:space="preserve"> </w:t>
      </w:r>
      <w:r w:rsidRPr="00005649">
        <w:rPr>
          <w:b/>
          <w:color w:val="000000"/>
          <w:sz w:val="20"/>
          <w:szCs w:val="20"/>
        </w:rPr>
        <w:t>Audyt KSC:</w:t>
      </w:r>
    </w:p>
    <w:p w14:paraId="5F88433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Przeprowadzenie audytu spełnienia wymagań ustawy o krajowym systemie </w:t>
      </w:r>
      <w:proofErr w:type="spellStart"/>
      <w:r w:rsidRPr="00721128">
        <w:rPr>
          <w:bCs/>
          <w:color w:val="000000"/>
          <w:sz w:val="20"/>
          <w:szCs w:val="20"/>
        </w:rPr>
        <w:t>cyberbezpieczeństwa</w:t>
      </w:r>
      <w:proofErr w:type="spellEnd"/>
      <w:r w:rsidRPr="00721128">
        <w:rPr>
          <w:bCs/>
          <w:color w:val="000000"/>
          <w:sz w:val="20"/>
          <w:szCs w:val="20"/>
        </w:rPr>
        <w:t xml:space="preserve"> przez operatora usługi kluczowej (Zamawiającego) zgodnie z wymogami Ustawy o krajowym systemie </w:t>
      </w:r>
      <w:proofErr w:type="spellStart"/>
      <w:r w:rsidRPr="00721128">
        <w:rPr>
          <w:bCs/>
          <w:color w:val="000000"/>
          <w:sz w:val="20"/>
          <w:szCs w:val="20"/>
        </w:rPr>
        <w:t>cyberbezpieczeństwa</w:t>
      </w:r>
      <w:proofErr w:type="spellEnd"/>
      <w:r w:rsidRPr="00721128">
        <w:rPr>
          <w:bCs/>
          <w:color w:val="000000"/>
          <w:sz w:val="20"/>
          <w:szCs w:val="20"/>
        </w:rPr>
        <w:t xml:space="preserve">, aktów powiązanych oraz szablonem sprawozdania z audytu zgodnego z ustawą o Krajowym Systemie </w:t>
      </w:r>
      <w:proofErr w:type="spellStart"/>
      <w:r w:rsidRPr="00721128">
        <w:rPr>
          <w:bCs/>
          <w:color w:val="000000"/>
          <w:sz w:val="20"/>
          <w:szCs w:val="20"/>
        </w:rPr>
        <w:t>Cyberbezpieczeństwa</w:t>
      </w:r>
      <w:proofErr w:type="spellEnd"/>
      <w:r w:rsidRPr="00721128">
        <w:rPr>
          <w:bCs/>
          <w:color w:val="000000"/>
          <w:sz w:val="20"/>
          <w:szCs w:val="20"/>
        </w:rPr>
        <w:t xml:space="preserve"> rekomendowanym przez Ministerstwo Cyfryzacji.</w:t>
      </w:r>
    </w:p>
    <w:p w14:paraId="09884126"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Warunki i zakres przeprowadzenia audytu końcowego w zakresie sprawdzenia bezpieczeństwa systemu informacyjnego wykorzystywanego do świadczenia usługi kluczowej z wymaganiami Ustawy:</w:t>
      </w:r>
    </w:p>
    <w:p w14:paraId="4B37F4F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w:t>
      </w:r>
      <w:r w:rsidRPr="00721128">
        <w:rPr>
          <w:bCs/>
          <w:color w:val="000000"/>
          <w:sz w:val="20"/>
          <w:szCs w:val="20"/>
        </w:rPr>
        <w:tab/>
        <w:t>Analiza procesów przetwarzania danych wraz z analizą stanu zabezpieczeń systemowych.</w:t>
      </w:r>
    </w:p>
    <w:p w14:paraId="3CBCACD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b)</w:t>
      </w:r>
      <w:r w:rsidRPr="00721128">
        <w:rPr>
          <w:bCs/>
          <w:color w:val="000000"/>
          <w:sz w:val="20"/>
          <w:szCs w:val="20"/>
        </w:rPr>
        <w:tab/>
        <w:t>Identyfikacja informacji i jej klasyfikacja.</w:t>
      </w:r>
    </w:p>
    <w:p w14:paraId="2D3FDED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c)</w:t>
      </w:r>
      <w:r w:rsidRPr="00721128">
        <w:rPr>
          <w:bCs/>
          <w:color w:val="000000"/>
          <w:sz w:val="20"/>
          <w:szCs w:val="20"/>
        </w:rPr>
        <w:tab/>
        <w:t>Inwentaryzacja zasobów infrastruktury teleinformatycznej, oprogramowania i obszarów bezpiecznych,</w:t>
      </w:r>
    </w:p>
    <w:p w14:paraId="0655C2EB"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d)</w:t>
      </w:r>
      <w:r w:rsidRPr="00721128">
        <w:rPr>
          <w:bCs/>
          <w:color w:val="000000"/>
          <w:sz w:val="20"/>
          <w:szCs w:val="20"/>
        </w:rPr>
        <w:tab/>
        <w:t xml:space="preserve">Identyfikacja i analiza podatności systemów wspomagających świadczenie usługi kluczowej. </w:t>
      </w:r>
    </w:p>
    <w:p w14:paraId="232363CD"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Wynikiem analizy musi być pełna lista przeskanowanych pod kątem podatności, systemów zawierająca informacje obejmujące: skanowany system operacyjny, uruchomione na nim usługi, otwarte porty komunikacyjne, listę wykrytych podatności oraz wytyczne dotyczące sposobu usunięcia wykrytych podatności. W celu wykonania powyższych czynności, Wykonawca zobowiązany jest do zapewnienia odpowiedniej licencji na system skanujący.</w:t>
      </w:r>
    </w:p>
    <w:p w14:paraId="1FB86C5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e)</w:t>
      </w:r>
      <w:r w:rsidRPr="00721128">
        <w:rPr>
          <w:bCs/>
          <w:color w:val="000000"/>
          <w:sz w:val="20"/>
          <w:szCs w:val="20"/>
        </w:rPr>
        <w:tab/>
        <w:t>Analiza bezpieczeństwa fizycznego i środowiskowego dla zabezpieczenia realizacji usługi kluczowej.</w:t>
      </w:r>
    </w:p>
    <w:p w14:paraId="012025C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f)</w:t>
      </w:r>
      <w:r w:rsidRPr="00721128">
        <w:rPr>
          <w:bCs/>
          <w:color w:val="000000"/>
          <w:sz w:val="20"/>
          <w:szCs w:val="20"/>
        </w:rPr>
        <w:tab/>
        <w:t>Zarządzanie:  ryzykiem,  incydentem,  podatnościami,  środkami technicznymi i organizacyjnymi, systemem monitorowania w trybie ciągłym.</w:t>
      </w:r>
    </w:p>
    <w:p w14:paraId="49565900"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g)</w:t>
      </w:r>
      <w:r w:rsidRPr="00721128">
        <w:rPr>
          <w:bCs/>
          <w:color w:val="000000"/>
          <w:sz w:val="20"/>
          <w:szCs w:val="20"/>
        </w:rPr>
        <w:tab/>
        <w:t>Inwentaryzacja procedur.</w:t>
      </w:r>
    </w:p>
    <w:p w14:paraId="10A12BB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h)</w:t>
      </w:r>
      <w:r w:rsidRPr="00721128">
        <w:rPr>
          <w:bCs/>
          <w:color w:val="000000"/>
          <w:sz w:val="20"/>
          <w:szCs w:val="20"/>
        </w:rPr>
        <w:tab/>
        <w:t>Bezpieczeństwo i ciągłość dostaw i usług od których zależy świadczenie usługi kluczowej.</w:t>
      </w:r>
    </w:p>
    <w:p w14:paraId="121610AD"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i)</w:t>
      </w:r>
      <w:r w:rsidRPr="00721128">
        <w:rPr>
          <w:bCs/>
          <w:color w:val="000000"/>
          <w:sz w:val="20"/>
          <w:szCs w:val="20"/>
        </w:rPr>
        <w:tab/>
        <w:t xml:space="preserve">Przegląd dokumentacji związanej z </w:t>
      </w:r>
      <w:proofErr w:type="spellStart"/>
      <w:r w:rsidRPr="00721128">
        <w:rPr>
          <w:bCs/>
          <w:color w:val="000000"/>
          <w:sz w:val="20"/>
          <w:szCs w:val="20"/>
        </w:rPr>
        <w:t>cyberbezpieczeństwem</w:t>
      </w:r>
      <w:proofErr w:type="spellEnd"/>
      <w:r w:rsidRPr="00721128">
        <w:rPr>
          <w:bCs/>
          <w:color w:val="000000"/>
          <w:sz w:val="20"/>
          <w:szCs w:val="20"/>
        </w:rPr>
        <w:t>.</w:t>
      </w:r>
    </w:p>
    <w:p w14:paraId="738A7B7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j)</w:t>
      </w:r>
      <w:r w:rsidRPr="00721128">
        <w:rPr>
          <w:bCs/>
          <w:color w:val="000000"/>
          <w:sz w:val="20"/>
          <w:szCs w:val="20"/>
        </w:rPr>
        <w:tab/>
        <w:t>Zidentyfikowaniu wszelkich niezgodności i wdrożenie działań naprawczych.</w:t>
      </w:r>
    </w:p>
    <w:p w14:paraId="22B03E8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Audyt będzie się opierać na wizji lokalnej przeprowadzonej przez wskazane przez Wykonawcę osoby w wybranych lokalizacjach Zamawiającego oraz z wykorzystaniem zdalnego dostępu. Ponadto analiza oparta będzie o wywiad i oświadczenia wskazanych przez Zamawiającego osób.</w:t>
      </w:r>
    </w:p>
    <w:p w14:paraId="5E5CA6D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Audyt bezpieczeństwa, może być przeprowadzony przez:</w:t>
      </w:r>
    </w:p>
    <w:p w14:paraId="2378D34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jednostkę oceniającą zgodność, akredytowaną zgodnie z przepisami ustawy z dnia 13 kwietnia 2016r.  o  systemach  oceny  zgodności  i  nadzoru  rynku  (</w:t>
      </w:r>
      <w:proofErr w:type="spellStart"/>
      <w:r w:rsidRPr="00721128">
        <w:rPr>
          <w:bCs/>
          <w:color w:val="000000"/>
          <w:sz w:val="20"/>
          <w:szCs w:val="20"/>
        </w:rPr>
        <w:t>t.j</w:t>
      </w:r>
      <w:proofErr w:type="spellEnd"/>
      <w:r w:rsidRPr="00721128">
        <w:rPr>
          <w:bCs/>
          <w:color w:val="000000"/>
          <w:sz w:val="20"/>
          <w:szCs w:val="20"/>
        </w:rPr>
        <w:t xml:space="preserve">.  Dz.  U.  z  2022  r.  poz.  5 z </w:t>
      </w:r>
      <w:proofErr w:type="spellStart"/>
      <w:r w:rsidRPr="00721128">
        <w:rPr>
          <w:bCs/>
          <w:color w:val="000000"/>
          <w:sz w:val="20"/>
          <w:szCs w:val="20"/>
        </w:rPr>
        <w:t>późn</w:t>
      </w:r>
      <w:proofErr w:type="spellEnd"/>
      <w:r w:rsidRPr="00721128">
        <w:rPr>
          <w:bCs/>
          <w:color w:val="000000"/>
          <w:sz w:val="20"/>
          <w:szCs w:val="20"/>
        </w:rPr>
        <w:t>. zm.), w zakresie właściwym do podejmowanych ocen bezpieczeństwa systemów informacyjnych;</w:t>
      </w:r>
    </w:p>
    <w:p w14:paraId="6D4F2B54"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co najmniej dwóch audytorów posiadających:</w:t>
      </w:r>
    </w:p>
    <w:p w14:paraId="113E271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o</w:t>
      </w:r>
      <w:r w:rsidRPr="00721128">
        <w:rPr>
          <w:bCs/>
          <w:color w:val="000000"/>
          <w:sz w:val="20"/>
          <w:szCs w:val="20"/>
        </w:rPr>
        <w:tab/>
        <w:t>certyfikaty określone w poniższym wykazie certyfikatów uprawiających do przeprowadzenia audytu lub</w:t>
      </w:r>
    </w:p>
    <w:p w14:paraId="186F1EBD"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o</w:t>
      </w:r>
      <w:r w:rsidRPr="00721128">
        <w:rPr>
          <w:bCs/>
          <w:color w:val="000000"/>
          <w:sz w:val="20"/>
          <w:szCs w:val="20"/>
        </w:rPr>
        <w:tab/>
        <w:t>co najmniej trzyletnią praktykę w zakresie audytu bezpieczeństwa systemów informacyjnych, lub</w:t>
      </w:r>
    </w:p>
    <w:p w14:paraId="79FAE9A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o</w:t>
      </w:r>
      <w:r w:rsidRPr="00721128">
        <w:rPr>
          <w:bCs/>
          <w:color w:val="000000"/>
          <w:sz w:val="20"/>
          <w:szCs w:val="20"/>
        </w:rPr>
        <w:tab/>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p w14:paraId="29E2F0A8" w14:textId="77777777" w:rsidR="00721128" w:rsidRPr="00721128" w:rsidRDefault="00721128" w:rsidP="00721128">
      <w:pPr>
        <w:spacing w:line="288" w:lineRule="auto"/>
        <w:ind w:left="426"/>
        <w:jc w:val="both"/>
        <w:rPr>
          <w:bCs/>
          <w:color w:val="000000"/>
          <w:sz w:val="20"/>
          <w:szCs w:val="20"/>
        </w:rPr>
      </w:pPr>
    </w:p>
    <w:p w14:paraId="0237250B"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Wykaz certyfikatów uprawniających do przeprowadzenia audytu:</w:t>
      </w:r>
    </w:p>
    <w:p w14:paraId="1894B977"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w:t>
      </w:r>
      <w:proofErr w:type="spellStart"/>
      <w:r w:rsidRPr="00721128">
        <w:rPr>
          <w:bCs/>
          <w:color w:val="000000"/>
          <w:sz w:val="20"/>
          <w:szCs w:val="20"/>
        </w:rPr>
        <w:t>Internal</w:t>
      </w:r>
      <w:proofErr w:type="spellEnd"/>
      <w:r w:rsidRPr="00721128">
        <w:rPr>
          <w:bCs/>
          <w:color w:val="000000"/>
          <w:sz w:val="20"/>
          <w:szCs w:val="20"/>
        </w:rPr>
        <w:t xml:space="preserve"> Auditor (CIA);</w:t>
      </w:r>
    </w:p>
    <w:p w14:paraId="1C9BD2F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Information System Auditor (CISA);</w:t>
      </w:r>
    </w:p>
    <w:p w14:paraId="20FA0CB4"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lastRenderedPageBreak/>
        <w:t>•</w:t>
      </w:r>
      <w:r w:rsidRPr="00721128">
        <w:rPr>
          <w:bCs/>
          <w:color w:val="000000"/>
          <w:sz w:val="20"/>
          <w:szCs w:val="20"/>
        </w:rPr>
        <w:tab/>
        <w:t>Certyfikat audytora wiodącego systemu zarządzania bezpieczeństwem informacji według normy PN- EN ISO/IEC 27001 wydany przez jednostkę oceniającą zgodność, akredytowaną zgodnie z przepisami ustawy z dnia 13 kwietnia 2016 r. o systemach oceny zgodności i nadzoru rynku, w zakresie certyfikacji osób;</w:t>
      </w:r>
    </w:p>
    <w:p w14:paraId="33C6123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50B64E27"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Information Security Manager (CISM);</w:t>
      </w:r>
    </w:p>
    <w:p w14:paraId="7CE11D8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in </w:t>
      </w:r>
      <w:proofErr w:type="spellStart"/>
      <w:r w:rsidRPr="00721128">
        <w:rPr>
          <w:bCs/>
          <w:color w:val="000000"/>
          <w:sz w:val="20"/>
          <w:szCs w:val="20"/>
        </w:rPr>
        <w:t>Risk</w:t>
      </w:r>
      <w:proofErr w:type="spellEnd"/>
      <w:r w:rsidRPr="00721128">
        <w:rPr>
          <w:bCs/>
          <w:color w:val="000000"/>
          <w:sz w:val="20"/>
          <w:szCs w:val="20"/>
        </w:rPr>
        <w:t xml:space="preserve"> and Information Systems Control (CRISC);</w:t>
      </w:r>
    </w:p>
    <w:p w14:paraId="6336014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in the </w:t>
      </w:r>
      <w:proofErr w:type="spellStart"/>
      <w:r w:rsidRPr="00721128">
        <w:rPr>
          <w:bCs/>
          <w:color w:val="000000"/>
          <w:sz w:val="20"/>
          <w:szCs w:val="20"/>
        </w:rPr>
        <w:t>Governance</w:t>
      </w:r>
      <w:proofErr w:type="spellEnd"/>
      <w:r w:rsidRPr="00721128">
        <w:rPr>
          <w:bCs/>
          <w:color w:val="000000"/>
          <w:sz w:val="20"/>
          <w:szCs w:val="20"/>
        </w:rPr>
        <w:t xml:space="preserve"> of Enterprise IT (CGEIT);</w:t>
      </w:r>
    </w:p>
    <w:p w14:paraId="29DC0724"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Information Systems Security Professional (CISSP);</w:t>
      </w:r>
    </w:p>
    <w:p w14:paraId="790ABDB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 xml:space="preserve">Systems Security </w:t>
      </w:r>
      <w:proofErr w:type="spellStart"/>
      <w:r w:rsidRPr="00721128">
        <w:rPr>
          <w:bCs/>
          <w:color w:val="000000"/>
          <w:sz w:val="20"/>
          <w:szCs w:val="20"/>
        </w:rPr>
        <w:t>Certified</w:t>
      </w:r>
      <w:proofErr w:type="spellEnd"/>
      <w:r w:rsidRPr="00721128">
        <w:rPr>
          <w:bCs/>
          <w:color w:val="000000"/>
          <w:sz w:val="20"/>
          <w:szCs w:val="20"/>
        </w:rPr>
        <w:t xml:space="preserve"> </w:t>
      </w:r>
      <w:proofErr w:type="spellStart"/>
      <w:r w:rsidRPr="00721128">
        <w:rPr>
          <w:bCs/>
          <w:color w:val="000000"/>
          <w:sz w:val="20"/>
          <w:szCs w:val="20"/>
        </w:rPr>
        <w:t>Practitioner</w:t>
      </w:r>
      <w:proofErr w:type="spellEnd"/>
      <w:r w:rsidRPr="00721128">
        <w:rPr>
          <w:bCs/>
          <w:color w:val="000000"/>
          <w:sz w:val="20"/>
          <w:szCs w:val="20"/>
        </w:rPr>
        <w:t xml:space="preserve"> (SSCP);</w:t>
      </w:r>
    </w:p>
    <w:p w14:paraId="2C1C8320"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r>
      <w:proofErr w:type="spellStart"/>
      <w:r w:rsidRPr="00721128">
        <w:rPr>
          <w:bCs/>
          <w:color w:val="000000"/>
          <w:sz w:val="20"/>
          <w:szCs w:val="20"/>
        </w:rPr>
        <w:t>Certified</w:t>
      </w:r>
      <w:proofErr w:type="spellEnd"/>
      <w:r w:rsidRPr="00721128">
        <w:rPr>
          <w:bCs/>
          <w:color w:val="000000"/>
          <w:sz w:val="20"/>
          <w:szCs w:val="20"/>
        </w:rPr>
        <w:t xml:space="preserve"> </w:t>
      </w:r>
      <w:proofErr w:type="spellStart"/>
      <w:r w:rsidRPr="00721128">
        <w:rPr>
          <w:bCs/>
          <w:color w:val="000000"/>
          <w:sz w:val="20"/>
          <w:szCs w:val="20"/>
        </w:rPr>
        <w:t>Reliability</w:t>
      </w:r>
      <w:proofErr w:type="spellEnd"/>
      <w:r w:rsidRPr="00721128">
        <w:rPr>
          <w:bCs/>
          <w:color w:val="000000"/>
          <w:sz w:val="20"/>
          <w:szCs w:val="20"/>
        </w:rPr>
        <w:t xml:space="preserve"> Professional;</w:t>
      </w:r>
    </w:p>
    <w:p w14:paraId="5CDF294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 xml:space="preserve">Certyfikaty uprawniające do posiadania tytułu ISA/IEC 62443 </w:t>
      </w:r>
      <w:proofErr w:type="spellStart"/>
      <w:r w:rsidRPr="00721128">
        <w:rPr>
          <w:bCs/>
          <w:color w:val="000000"/>
          <w:sz w:val="20"/>
          <w:szCs w:val="20"/>
        </w:rPr>
        <w:t>Cybersecurity</w:t>
      </w:r>
      <w:proofErr w:type="spellEnd"/>
      <w:r w:rsidRPr="00721128">
        <w:rPr>
          <w:bCs/>
          <w:color w:val="000000"/>
          <w:sz w:val="20"/>
          <w:szCs w:val="20"/>
        </w:rPr>
        <w:t xml:space="preserve"> </w:t>
      </w:r>
      <w:proofErr w:type="spellStart"/>
      <w:r w:rsidRPr="00721128">
        <w:rPr>
          <w:bCs/>
          <w:color w:val="000000"/>
          <w:sz w:val="20"/>
          <w:szCs w:val="20"/>
        </w:rPr>
        <w:t>Expert</w:t>
      </w:r>
      <w:proofErr w:type="spellEnd"/>
      <w:r w:rsidRPr="00721128">
        <w:rPr>
          <w:bCs/>
          <w:color w:val="000000"/>
          <w:sz w:val="20"/>
          <w:szCs w:val="20"/>
        </w:rPr>
        <w:t>.</w:t>
      </w:r>
    </w:p>
    <w:p w14:paraId="783F940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 celu potwierdzenia spełnienia powyższych wymagań Wykonawca zobowiązany jest do przedłożenia wraz z ofertą w/w certyfikatów.</w:t>
      </w:r>
    </w:p>
    <w:p w14:paraId="3A1DFD4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Wnioski wypływające z audytu powinny wskazywać na potrzebę podjęcia działań korygujących, naprawczych lub doskonalących, jeżeli ma to zastosowanie. Wynikiem audytu będzie sporządzenie przez Wykonawcę raportu, w formie papierowej oraz elektronicznej, określającego konieczne działania, a także zawierającego specyfikację rozwiązań sprzętowych oraz programowych wraz z kompleksową informacją na temat ich wdrożenia i wykorzystania u Zamawiającego celem osiągnięcia zgodności z wymaganiami Ustawy.</w:t>
      </w:r>
    </w:p>
    <w:p w14:paraId="2B8B2E1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Powyższe wytyczne, rekomendacje oraz opisy techniczne rozwiązań (wraz z szacunkową wyceną) dotyczące sposobu wdrożenia odpowiednich, do oszacowanego ryzyka, środków technicznych i organizacyjnych, powinny obejmować m.in.:</w:t>
      </w:r>
    </w:p>
    <w:p w14:paraId="15740E4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utrzymania i bezpiecznej eksploatacji systemu informacyjnego,</w:t>
      </w:r>
    </w:p>
    <w:p w14:paraId="2053D504"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bezpieczeństwa fizycznego i środowiskowego, uwzględniając kontrolę dostępu,</w:t>
      </w:r>
    </w:p>
    <w:p w14:paraId="4B1FC887"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bezpieczeństwa oraz ciągłości dostaw i usług, od których zależy świadczenie usługi kluczowej,</w:t>
      </w:r>
    </w:p>
    <w:p w14:paraId="1D5CC73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wdrażania, dokumentowania i utrzymywania planów  działania umożliwiających ciągłe i niezakłócone świadczenie usługi kluczowej oraz zapewniających poufność, integralność, dostępność i autentyczność informacji,</w:t>
      </w:r>
    </w:p>
    <w:p w14:paraId="0B53A9E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objęcia systemu informacyjnego, wykorzystywanego do świadczenia usługi kluczowej, systemem monitorowania w trybie ciągłym,</w:t>
      </w:r>
    </w:p>
    <w:p w14:paraId="23AAC93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wdrożenia odpowiednich środków organizacyjnych wymaganych ustawą w celu świadczenia usługi kluczowej,</w:t>
      </w:r>
    </w:p>
    <w:p w14:paraId="69F6B7F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 xml:space="preserve">wdrożenia wymaganej ustawą dokumentacji systemu </w:t>
      </w:r>
      <w:proofErr w:type="spellStart"/>
      <w:r w:rsidRPr="00721128">
        <w:rPr>
          <w:bCs/>
          <w:color w:val="000000"/>
          <w:sz w:val="20"/>
          <w:szCs w:val="20"/>
        </w:rPr>
        <w:t>cyberbezpieczeństwa</w:t>
      </w:r>
      <w:proofErr w:type="spellEnd"/>
      <w:r w:rsidRPr="00721128">
        <w:rPr>
          <w:bCs/>
          <w:color w:val="000000"/>
          <w:sz w:val="20"/>
          <w:szCs w:val="20"/>
        </w:rPr>
        <w:t>.</w:t>
      </w:r>
    </w:p>
    <w:p w14:paraId="38FD8A21" w14:textId="77777777" w:rsidR="00721128" w:rsidRPr="00721128" w:rsidRDefault="00721128" w:rsidP="00721128">
      <w:pPr>
        <w:spacing w:line="288" w:lineRule="auto"/>
        <w:ind w:left="426"/>
        <w:jc w:val="both"/>
        <w:rPr>
          <w:bCs/>
          <w:color w:val="000000"/>
          <w:sz w:val="20"/>
          <w:szCs w:val="20"/>
        </w:rPr>
      </w:pPr>
    </w:p>
    <w:p w14:paraId="71A8DB5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Obszary Audytu:</w:t>
      </w:r>
    </w:p>
    <w:p w14:paraId="75F2AFA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w:t>
      </w:r>
      <w:r w:rsidRPr="00721128">
        <w:rPr>
          <w:bCs/>
          <w:color w:val="000000"/>
          <w:sz w:val="20"/>
          <w:szCs w:val="20"/>
        </w:rPr>
        <w:tab/>
        <w:t>Ocena skuteczności działania infrastruktury w zakresie urządzeń i konfiguracji w zakresie: ochrony poczty, ochrony sieci, systemów serwerowych, stacji roboczych, systemów bezpieczeństwa,</w:t>
      </w:r>
    </w:p>
    <w:p w14:paraId="7A48A16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b)</w:t>
      </w:r>
      <w:r w:rsidRPr="00721128">
        <w:rPr>
          <w:bCs/>
          <w:color w:val="000000"/>
          <w:sz w:val="20"/>
          <w:szCs w:val="20"/>
        </w:rPr>
        <w:tab/>
        <w:t>Zarządzanie bezpieczeństwem informacji:</w:t>
      </w:r>
    </w:p>
    <w:p w14:paraId="4F64FE9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nośniki wymienne - udokumentowany sposób postępowania,</w:t>
      </w:r>
    </w:p>
    <w:p w14:paraId="7088427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zarządzanie tożsamością/dostęp do systemów w zakresie: przydzielanie dostępu, odbieranie dostępu,</w:t>
      </w:r>
    </w:p>
    <w:p w14:paraId="366ADE5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 xml:space="preserve">pomieszczenie/pomieszczenia w dyspozycji struktur zespołu odpowiedzialnego za </w:t>
      </w:r>
      <w:proofErr w:type="spellStart"/>
      <w:r w:rsidRPr="00721128">
        <w:rPr>
          <w:bCs/>
          <w:color w:val="000000"/>
          <w:sz w:val="20"/>
          <w:szCs w:val="20"/>
        </w:rPr>
        <w:t>cyberbezpieczeństwozgodnie</w:t>
      </w:r>
      <w:proofErr w:type="spellEnd"/>
      <w:r w:rsidRPr="00721128">
        <w:rPr>
          <w:bCs/>
          <w:color w:val="000000"/>
          <w:sz w:val="20"/>
          <w:szCs w:val="20"/>
        </w:rPr>
        <w:t xml:space="preserve"> z wymogami dla Operatora Usługi Kluczowej, o którym mowa w art. 5 ustawy z dnia 5 lipca 2018 r. o Krajowym Systemie </w:t>
      </w:r>
      <w:proofErr w:type="spellStart"/>
      <w:r w:rsidRPr="00721128">
        <w:rPr>
          <w:bCs/>
          <w:color w:val="000000"/>
          <w:sz w:val="20"/>
          <w:szCs w:val="20"/>
        </w:rPr>
        <w:t>Cyberbezpieczeństwa</w:t>
      </w:r>
      <w:proofErr w:type="spellEnd"/>
      <w:r w:rsidRPr="00721128">
        <w:rPr>
          <w:bCs/>
          <w:color w:val="000000"/>
          <w:sz w:val="20"/>
          <w:szCs w:val="20"/>
        </w:rPr>
        <w:t>.</w:t>
      </w:r>
    </w:p>
    <w:p w14:paraId="3CE0AD6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c)</w:t>
      </w:r>
      <w:r w:rsidRPr="00721128">
        <w:rPr>
          <w:bCs/>
          <w:color w:val="000000"/>
          <w:sz w:val="20"/>
          <w:szCs w:val="20"/>
        </w:rPr>
        <w:tab/>
        <w:t>Monitorowanie i reagowanie na incydenty bezpieczeństwa:</w:t>
      </w:r>
    </w:p>
    <w:p w14:paraId="12696E0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procedury zarządzania incydentami,</w:t>
      </w:r>
    </w:p>
    <w:p w14:paraId="71AE2CE6"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raportowanie poziomów pokrycia scenariuszami znanych incydentów,</w:t>
      </w:r>
    </w:p>
    <w:p w14:paraId="41FD5C2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lastRenderedPageBreak/>
        <w:t>•</w:t>
      </w:r>
      <w:r w:rsidRPr="00721128">
        <w:rPr>
          <w:bCs/>
          <w:color w:val="000000"/>
          <w:sz w:val="20"/>
          <w:szCs w:val="20"/>
        </w:rPr>
        <w:tab/>
        <w:t xml:space="preserve">dokumentacja dotycząca przekazywania informacji do właściwego zespołu CSIRT poziomu krajowego/ sektorowego zespołu </w:t>
      </w:r>
      <w:proofErr w:type="spellStart"/>
      <w:r w:rsidRPr="00721128">
        <w:rPr>
          <w:bCs/>
          <w:color w:val="000000"/>
          <w:sz w:val="20"/>
          <w:szCs w:val="20"/>
        </w:rPr>
        <w:t>cyberbezpieczeństwa</w:t>
      </w:r>
      <w:proofErr w:type="spellEnd"/>
      <w:r w:rsidRPr="00721128">
        <w:rPr>
          <w:bCs/>
          <w:color w:val="000000"/>
          <w:sz w:val="20"/>
          <w:szCs w:val="20"/>
        </w:rPr>
        <w:t>,</w:t>
      </w:r>
    </w:p>
    <w:p w14:paraId="2FC533E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monitorowanie i wykrycie incydentów bezpieczeństwa,</w:t>
      </w:r>
    </w:p>
    <w:p w14:paraId="3B645EA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Identyfikacja i dokumentowanie przyczyn wystąpienia incydentów.</w:t>
      </w:r>
    </w:p>
    <w:p w14:paraId="148F5E8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d)</w:t>
      </w:r>
      <w:r w:rsidRPr="00721128">
        <w:rPr>
          <w:bCs/>
          <w:color w:val="000000"/>
          <w:sz w:val="20"/>
          <w:szCs w:val="20"/>
        </w:rPr>
        <w:tab/>
        <w:t>Zarządzanie ciągłością działania:</w:t>
      </w:r>
    </w:p>
    <w:p w14:paraId="5B29DCD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konfiguracja oraz polityki systemów do wykonywania kopii bezpieczeństwa,</w:t>
      </w:r>
    </w:p>
    <w:p w14:paraId="700A441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raport z przeglądów i testów odtwarzania kopii bezpieczeństwa,</w:t>
      </w:r>
    </w:p>
    <w:p w14:paraId="54E2858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procedury wykonywania i przechowywania kopii zapasowych,</w:t>
      </w:r>
    </w:p>
    <w:p w14:paraId="1129C3B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strategia i polityka ciągłości działania, awaryjne oraz odtwarzania po katastrofie (DRP),</w:t>
      </w:r>
    </w:p>
    <w:p w14:paraId="0A453ED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procedury utrzymaniowe.</w:t>
      </w:r>
    </w:p>
    <w:p w14:paraId="1D89446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e)</w:t>
      </w:r>
      <w:r w:rsidRPr="00721128">
        <w:rPr>
          <w:bCs/>
          <w:color w:val="000000"/>
          <w:sz w:val="20"/>
          <w:szCs w:val="20"/>
        </w:rPr>
        <w:tab/>
        <w:t>Utrzymanie systemów informacyjnych:</w:t>
      </w:r>
    </w:p>
    <w:p w14:paraId="361306E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harmonogramy skanowania podatności,</w:t>
      </w:r>
    </w:p>
    <w:p w14:paraId="12FBB43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aktualny status realizacji postępowania z podatnościami,</w:t>
      </w:r>
    </w:p>
    <w:p w14:paraId="5D3C761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procedury związane ze z identyfikowaniem (wykryciem) podatności,</w:t>
      </w:r>
    </w:p>
    <w:p w14:paraId="738B5CB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współpraca z osobami odpowiedzialnymi za procesy zarządzania incydentami.</w:t>
      </w:r>
    </w:p>
    <w:p w14:paraId="446FFAA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f)</w:t>
      </w:r>
      <w:r w:rsidRPr="00721128">
        <w:rPr>
          <w:bCs/>
          <w:color w:val="000000"/>
          <w:sz w:val="20"/>
          <w:szCs w:val="20"/>
        </w:rPr>
        <w:tab/>
        <w:t>Zarządzanie bezpieczeństwem i ciągłością działania łańcucha usług:</w:t>
      </w:r>
    </w:p>
    <w:p w14:paraId="16F0627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polityka bezpieczeństwa w relacjach z dostawcami,</w:t>
      </w:r>
    </w:p>
    <w:p w14:paraId="1EFD473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 xml:space="preserve">standardy i wymagania nakładane na dostawców w umowach w zakresie </w:t>
      </w:r>
      <w:proofErr w:type="spellStart"/>
      <w:r w:rsidRPr="00721128">
        <w:rPr>
          <w:bCs/>
          <w:color w:val="000000"/>
          <w:sz w:val="20"/>
          <w:szCs w:val="20"/>
        </w:rPr>
        <w:t>cyberbezpieczeństwa</w:t>
      </w:r>
      <w:proofErr w:type="spellEnd"/>
      <w:r w:rsidRPr="00721128">
        <w:rPr>
          <w:bCs/>
          <w:color w:val="000000"/>
          <w:sz w:val="20"/>
          <w:szCs w:val="20"/>
        </w:rPr>
        <w:t>,</w:t>
      </w:r>
    </w:p>
    <w:p w14:paraId="75A2E63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dostęp zdalny,</w:t>
      </w:r>
    </w:p>
    <w:p w14:paraId="2FC3637C" w14:textId="0566E43D" w:rsidR="00005649" w:rsidRPr="00721128" w:rsidRDefault="00721128" w:rsidP="00721128">
      <w:pPr>
        <w:spacing w:line="288" w:lineRule="auto"/>
        <w:ind w:left="426"/>
        <w:jc w:val="both"/>
        <w:rPr>
          <w:bCs/>
          <w:color w:val="000000"/>
          <w:sz w:val="20"/>
          <w:szCs w:val="20"/>
        </w:rPr>
      </w:pPr>
      <w:r w:rsidRPr="00721128">
        <w:rPr>
          <w:bCs/>
          <w:color w:val="000000"/>
          <w:sz w:val="20"/>
          <w:szCs w:val="20"/>
        </w:rPr>
        <w:t>•</w:t>
      </w:r>
      <w:r w:rsidRPr="00721128">
        <w:rPr>
          <w:bCs/>
          <w:color w:val="000000"/>
          <w:sz w:val="20"/>
          <w:szCs w:val="20"/>
        </w:rPr>
        <w:tab/>
        <w:t>metody uwierzytelnienia.</w:t>
      </w:r>
    </w:p>
    <w:p w14:paraId="3A376C20" w14:textId="7B3BD65F" w:rsidR="00005649" w:rsidRDefault="00005649" w:rsidP="00B975DE">
      <w:pPr>
        <w:spacing w:line="288" w:lineRule="auto"/>
        <w:ind w:left="426"/>
        <w:jc w:val="both"/>
        <w:rPr>
          <w:b/>
          <w:color w:val="000000"/>
          <w:sz w:val="20"/>
          <w:szCs w:val="20"/>
        </w:rPr>
      </w:pPr>
    </w:p>
    <w:p w14:paraId="419BF70B" w14:textId="55B9A1D9" w:rsidR="00005649" w:rsidRDefault="00721128" w:rsidP="00B975DE">
      <w:pPr>
        <w:spacing w:line="288" w:lineRule="auto"/>
        <w:ind w:left="426"/>
        <w:jc w:val="both"/>
        <w:rPr>
          <w:b/>
          <w:color w:val="000000"/>
          <w:sz w:val="20"/>
          <w:szCs w:val="20"/>
        </w:rPr>
      </w:pPr>
      <w:r>
        <w:rPr>
          <w:b/>
          <w:color w:val="000000"/>
          <w:sz w:val="20"/>
          <w:szCs w:val="20"/>
        </w:rPr>
        <w:t xml:space="preserve">3. </w:t>
      </w:r>
      <w:r w:rsidRPr="00721128">
        <w:rPr>
          <w:b/>
          <w:color w:val="000000"/>
          <w:sz w:val="20"/>
          <w:szCs w:val="20"/>
        </w:rPr>
        <w:t xml:space="preserve">Przeprowadzenie szkoleń z zakresu </w:t>
      </w:r>
      <w:proofErr w:type="spellStart"/>
      <w:r w:rsidRPr="00721128">
        <w:rPr>
          <w:b/>
          <w:color w:val="000000"/>
          <w:sz w:val="20"/>
          <w:szCs w:val="20"/>
        </w:rPr>
        <w:t>cyberbezpieczeństwa</w:t>
      </w:r>
      <w:proofErr w:type="spellEnd"/>
    </w:p>
    <w:p w14:paraId="746EDD0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Minimalne wymagania dla programu szkolenia:</w:t>
      </w:r>
    </w:p>
    <w:p w14:paraId="5C238A86" w14:textId="77777777" w:rsidR="00721128" w:rsidRPr="00721128" w:rsidRDefault="00721128" w:rsidP="00721128">
      <w:pPr>
        <w:spacing w:line="288" w:lineRule="auto"/>
        <w:ind w:left="426"/>
        <w:jc w:val="both"/>
        <w:rPr>
          <w:b/>
          <w:color w:val="000000"/>
          <w:sz w:val="20"/>
          <w:szCs w:val="20"/>
        </w:rPr>
      </w:pPr>
    </w:p>
    <w:p w14:paraId="5A861D1B"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Badanie potrzeb szkoleniowych uczestników - </w:t>
      </w:r>
      <w:proofErr w:type="spellStart"/>
      <w:r w:rsidRPr="00721128">
        <w:rPr>
          <w:bCs/>
          <w:color w:val="000000"/>
          <w:sz w:val="20"/>
          <w:szCs w:val="20"/>
        </w:rPr>
        <w:t>pretest</w:t>
      </w:r>
      <w:proofErr w:type="spellEnd"/>
      <w:r w:rsidRPr="00721128">
        <w:rPr>
          <w:bCs/>
          <w:color w:val="000000"/>
          <w:sz w:val="20"/>
          <w:szCs w:val="20"/>
        </w:rPr>
        <w:t>,</w:t>
      </w:r>
    </w:p>
    <w:p w14:paraId="66177A4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Dane medyczne i osobowe— kontekst i ryzyka przetwarzanie,</w:t>
      </w:r>
    </w:p>
    <w:p w14:paraId="2DBA33E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Zasady </w:t>
      </w:r>
      <w:proofErr w:type="spellStart"/>
      <w:r w:rsidRPr="00721128">
        <w:rPr>
          <w:bCs/>
          <w:color w:val="000000"/>
          <w:sz w:val="20"/>
          <w:szCs w:val="20"/>
        </w:rPr>
        <w:t>postępowania</w:t>
      </w:r>
      <w:proofErr w:type="spellEnd"/>
      <w:r w:rsidRPr="00721128">
        <w:rPr>
          <w:bCs/>
          <w:color w:val="000000"/>
          <w:sz w:val="20"/>
          <w:szCs w:val="20"/>
        </w:rPr>
        <w:t xml:space="preserve"> z danymi </w:t>
      </w:r>
      <w:proofErr w:type="spellStart"/>
      <w:r w:rsidRPr="00721128">
        <w:rPr>
          <w:bCs/>
          <w:color w:val="000000"/>
          <w:sz w:val="20"/>
          <w:szCs w:val="20"/>
        </w:rPr>
        <w:t>szczególnie</w:t>
      </w:r>
      <w:proofErr w:type="spellEnd"/>
      <w:r w:rsidRPr="00721128">
        <w:rPr>
          <w:bCs/>
          <w:color w:val="000000"/>
          <w:sz w:val="20"/>
          <w:szCs w:val="20"/>
        </w:rPr>
        <w:t xml:space="preserve"> </w:t>
      </w:r>
      <w:proofErr w:type="spellStart"/>
      <w:r w:rsidRPr="00721128">
        <w:rPr>
          <w:bCs/>
          <w:color w:val="000000"/>
          <w:sz w:val="20"/>
          <w:szCs w:val="20"/>
        </w:rPr>
        <w:t>wrażliwymi</w:t>
      </w:r>
      <w:proofErr w:type="spellEnd"/>
      <w:r w:rsidRPr="00721128">
        <w:rPr>
          <w:bCs/>
          <w:color w:val="000000"/>
          <w:sz w:val="20"/>
          <w:szCs w:val="20"/>
        </w:rPr>
        <w:t>,</w:t>
      </w:r>
    </w:p>
    <w:p w14:paraId="5B67184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Zgłaszanie </w:t>
      </w:r>
      <w:proofErr w:type="spellStart"/>
      <w:r w:rsidRPr="00721128">
        <w:rPr>
          <w:bCs/>
          <w:color w:val="000000"/>
          <w:sz w:val="20"/>
          <w:szCs w:val="20"/>
        </w:rPr>
        <w:t>incydentów</w:t>
      </w:r>
      <w:proofErr w:type="spellEnd"/>
      <w:r w:rsidRPr="00721128">
        <w:rPr>
          <w:bCs/>
          <w:color w:val="000000"/>
          <w:sz w:val="20"/>
          <w:szCs w:val="20"/>
        </w:rPr>
        <w:t xml:space="preserve"> dot. wycieku danych medycznych i osobowych, </w:t>
      </w:r>
    </w:p>
    <w:p w14:paraId="1D1AA446"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Przykłady </w:t>
      </w:r>
      <w:proofErr w:type="spellStart"/>
      <w:r w:rsidRPr="00721128">
        <w:rPr>
          <w:bCs/>
          <w:color w:val="000000"/>
          <w:sz w:val="20"/>
          <w:szCs w:val="20"/>
        </w:rPr>
        <w:t>ataków</w:t>
      </w:r>
      <w:proofErr w:type="spellEnd"/>
      <w:r w:rsidRPr="00721128">
        <w:rPr>
          <w:bCs/>
          <w:color w:val="000000"/>
          <w:sz w:val="20"/>
          <w:szCs w:val="20"/>
        </w:rPr>
        <w:t xml:space="preserve"> </w:t>
      </w:r>
      <w:proofErr w:type="spellStart"/>
      <w:r w:rsidRPr="00721128">
        <w:rPr>
          <w:bCs/>
          <w:color w:val="000000"/>
          <w:sz w:val="20"/>
          <w:szCs w:val="20"/>
        </w:rPr>
        <w:t>hakerskich</w:t>
      </w:r>
      <w:proofErr w:type="spellEnd"/>
      <w:r w:rsidRPr="00721128">
        <w:rPr>
          <w:bCs/>
          <w:color w:val="000000"/>
          <w:sz w:val="20"/>
          <w:szCs w:val="20"/>
        </w:rPr>
        <w:t xml:space="preserve"> na szpitale i placówki ochrony zdrowia,</w:t>
      </w:r>
    </w:p>
    <w:p w14:paraId="221CD46B"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Czym jest </w:t>
      </w:r>
      <w:proofErr w:type="spellStart"/>
      <w:r w:rsidRPr="00721128">
        <w:rPr>
          <w:bCs/>
          <w:color w:val="000000"/>
          <w:sz w:val="20"/>
          <w:szCs w:val="20"/>
        </w:rPr>
        <w:t>cyberbezpieczeństwo</w:t>
      </w:r>
      <w:proofErr w:type="spellEnd"/>
      <w:r w:rsidRPr="00721128">
        <w:rPr>
          <w:bCs/>
          <w:color w:val="000000"/>
          <w:sz w:val="20"/>
          <w:szCs w:val="20"/>
        </w:rPr>
        <w:t>,</w:t>
      </w:r>
    </w:p>
    <w:p w14:paraId="470DCF2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Metody nieautoryzowanego pozyskania danych wraz z przykładami,</w:t>
      </w:r>
    </w:p>
    <w:p w14:paraId="77D20E6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w:t>
      </w:r>
      <w:proofErr w:type="spellStart"/>
      <w:r w:rsidRPr="00721128">
        <w:rPr>
          <w:bCs/>
          <w:color w:val="000000"/>
          <w:sz w:val="20"/>
          <w:szCs w:val="20"/>
        </w:rPr>
        <w:t>Zagrożenia</w:t>
      </w:r>
      <w:proofErr w:type="spellEnd"/>
      <w:r w:rsidRPr="00721128">
        <w:rPr>
          <w:bCs/>
          <w:color w:val="000000"/>
          <w:sz w:val="20"/>
          <w:szCs w:val="20"/>
        </w:rPr>
        <w:t xml:space="preserve"> w sieci (w tym </w:t>
      </w:r>
      <w:proofErr w:type="spellStart"/>
      <w:r w:rsidRPr="00721128">
        <w:rPr>
          <w:bCs/>
          <w:color w:val="000000"/>
          <w:sz w:val="20"/>
          <w:szCs w:val="20"/>
        </w:rPr>
        <w:t>phishing</w:t>
      </w:r>
      <w:proofErr w:type="spellEnd"/>
      <w:r w:rsidRPr="00721128">
        <w:rPr>
          <w:bCs/>
          <w:color w:val="000000"/>
          <w:sz w:val="20"/>
          <w:szCs w:val="20"/>
        </w:rPr>
        <w:t xml:space="preserve">, </w:t>
      </w:r>
      <w:proofErr w:type="spellStart"/>
      <w:r w:rsidRPr="00721128">
        <w:rPr>
          <w:bCs/>
          <w:color w:val="000000"/>
          <w:sz w:val="20"/>
          <w:szCs w:val="20"/>
        </w:rPr>
        <w:t>ransomware</w:t>
      </w:r>
      <w:proofErr w:type="spellEnd"/>
      <w:r w:rsidRPr="00721128">
        <w:rPr>
          <w:bCs/>
          <w:color w:val="000000"/>
          <w:sz w:val="20"/>
          <w:szCs w:val="20"/>
        </w:rPr>
        <w:t xml:space="preserve">, </w:t>
      </w:r>
      <w:proofErr w:type="spellStart"/>
      <w:r w:rsidRPr="00721128">
        <w:rPr>
          <w:bCs/>
          <w:color w:val="000000"/>
          <w:sz w:val="20"/>
          <w:szCs w:val="20"/>
        </w:rPr>
        <w:t>malware</w:t>
      </w:r>
      <w:proofErr w:type="spellEnd"/>
      <w:r w:rsidRPr="00721128">
        <w:rPr>
          <w:bCs/>
          <w:color w:val="000000"/>
          <w:sz w:val="20"/>
          <w:szCs w:val="20"/>
        </w:rPr>
        <w:t xml:space="preserve">, socjotechnika, atak telefoniczny, </w:t>
      </w:r>
      <w:proofErr w:type="spellStart"/>
      <w:r w:rsidRPr="00721128">
        <w:rPr>
          <w:bCs/>
          <w:color w:val="000000"/>
          <w:sz w:val="20"/>
          <w:szCs w:val="20"/>
        </w:rPr>
        <w:t>spoofing</w:t>
      </w:r>
      <w:proofErr w:type="spellEnd"/>
      <w:r w:rsidRPr="00721128">
        <w:rPr>
          <w:bCs/>
          <w:color w:val="000000"/>
          <w:sz w:val="20"/>
          <w:szCs w:val="20"/>
        </w:rPr>
        <w:t xml:space="preserve">, atak </w:t>
      </w:r>
      <w:proofErr w:type="spellStart"/>
      <w:r w:rsidRPr="00721128">
        <w:rPr>
          <w:bCs/>
          <w:color w:val="000000"/>
          <w:sz w:val="20"/>
          <w:szCs w:val="20"/>
        </w:rPr>
        <w:t>odwrócony</w:t>
      </w:r>
      <w:proofErr w:type="spellEnd"/>
      <w:r w:rsidRPr="00721128">
        <w:rPr>
          <w:bCs/>
          <w:color w:val="000000"/>
          <w:sz w:val="20"/>
          <w:szCs w:val="20"/>
        </w:rPr>
        <w:t xml:space="preserve"> - zmuszenie ofiary do szukania pomocy u </w:t>
      </w:r>
      <w:proofErr w:type="spellStart"/>
      <w:r w:rsidRPr="00721128">
        <w:rPr>
          <w:bCs/>
          <w:color w:val="000000"/>
          <w:sz w:val="20"/>
          <w:szCs w:val="20"/>
        </w:rPr>
        <w:t>atakującego</w:t>
      </w:r>
      <w:proofErr w:type="spellEnd"/>
      <w:r w:rsidRPr="00721128">
        <w:rPr>
          <w:bCs/>
          <w:color w:val="000000"/>
          <w:sz w:val="20"/>
          <w:szCs w:val="20"/>
        </w:rPr>
        <w:t xml:space="preserve">, </w:t>
      </w:r>
      <w:proofErr w:type="spellStart"/>
      <w:r w:rsidRPr="00721128">
        <w:rPr>
          <w:bCs/>
          <w:color w:val="000000"/>
          <w:sz w:val="20"/>
          <w:szCs w:val="20"/>
        </w:rPr>
        <w:t>przekręt</w:t>
      </w:r>
      <w:proofErr w:type="spellEnd"/>
      <w:r w:rsidRPr="00721128">
        <w:rPr>
          <w:bCs/>
          <w:color w:val="000000"/>
          <w:sz w:val="20"/>
          <w:szCs w:val="20"/>
        </w:rPr>
        <w:t xml:space="preserve"> nigeryjski, wyłudzenia BLIK, oszustwo na dyrektora/prezesa) wraz z przykładami,</w:t>
      </w:r>
    </w:p>
    <w:p w14:paraId="507F2E1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Bezpiecznie przetwarzanie danych: szyfrowanie, przechowywanie, </w:t>
      </w:r>
      <w:proofErr w:type="spellStart"/>
      <w:r w:rsidRPr="00721128">
        <w:rPr>
          <w:bCs/>
          <w:color w:val="000000"/>
          <w:sz w:val="20"/>
          <w:szCs w:val="20"/>
        </w:rPr>
        <w:t>udostępnianie</w:t>
      </w:r>
      <w:proofErr w:type="spellEnd"/>
      <w:r w:rsidRPr="00721128">
        <w:rPr>
          <w:bCs/>
          <w:color w:val="000000"/>
          <w:sz w:val="20"/>
          <w:szCs w:val="20"/>
        </w:rPr>
        <w:t xml:space="preserve">, oraz </w:t>
      </w:r>
      <w:proofErr w:type="spellStart"/>
      <w:r w:rsidRPr="00721128">
        <w:rPr>
          <w:bCs/>
          <w:color w:val="000000"/>
          <w:sz w:val="20"/>
          <w:szCs w:val="20"/>
        </w:rPr>
        <w:t>wewnętrzna</w:t>
      </w:r>
      <w:proofErr w:type="spellEnd"/>
      <w:r w:rsidRPr="00721128">
        <w:rPr>
          <w:bCs/>
          <w:color w:val="000000"/>
          <w:sz w:val="20"/>
          <w:szCs w:val="20"/>
        </w:rPr>
        <w:t xml:space="preserve"> bezpieczna komunikacja,</w:t>
      </w:r>
    </w:p>
    <w:p w14:paraId="3A188D90"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Bezpieczne hasła, </w:t>
      </w:r>
      <w:proofErr w:type="spellStart"/>
      <w:r w:rsidRPr="00721128">
        <w:rPr>
          <w:bCs/>
          <w:color w:val="000000"/>
          <w:sz w:val="20"/>
          <w:szCs w:val="20"/>
        </w:rPr>
        <w:t>managery</w:t>
      </w:r>
      <w:proofErr w:type="spellEnd"/>
      <w:r w:rsidRPr="00721128">
        <w:rPr>
          <w:bCs/>
          <w:color w:val="000000"/>
          <w:sz w:val="20"/>
          <w:szCs w:val="20"/>
        </w:rPr>
        <w:t xml:space="preserve"> haseł, autoryzacja dwuetapowa, klucze </w:t>
      </w:r>
      <w:proofErr w:type="spellStart"/>
      <w:r w:rsidRPr="00721128">
        <w:rPr>
          <w:bCs/>
          <w:color w:val="000000"/>
          <w:sz w:val="20"/>
          <w:szCs w:val="20"/>
        </w:rPr>
        <w:t>sprzętowe</w:t>
      </w:r>
      <w:proofErr w:type="spellEnd"/>
      <w:r w:rsidRPr="00721128">
        <w:rPr>
          <w:bCs/>
          <w:color w:val="000000"/>
          <w:sz w:val="20"/>
          <w:szCs w:val="20"/>
        </w:rPr>
        <w:t>,</w:t>
      </w:r>
    </w:p>
    <w:p w14:paraId="5AFB994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Metody obrony oraz przeciwdziałania w tym: przed wyłudzeniem danych osobowych za </w:t>
      </w:r>
      <w:proofErr w:type="spellStart"/>
      <w:r w:rsidRPr="00721128">
        <w:rPr>
          <w:bCs/>
          <w:color w:val="000000"/>
          <w:sz w:val="20"/>
          <w:szCs w:val="20"/>
        </w:rPr>
        <w:t>pomoca</w:t>
      </w:r>
      <w:proofErr w:type="spellEnd"/>
      <w:r w:rsidRPr="00721128">
        <w:rPr>
          <w:bCs/>
          <w:color w:val="000000"/>
          <w:sz w:val="20"/>
          <w:szCs w:val="20"/>
        </w:rPr>
        <w:t xml:space="preserve">̨ metod socjotechnicznych, programowaniem </w:t>
      </w:r>
      <w:proofErr w:type="spellStart"/>
      <w:r w:rsidRPr="00721128">
        <w:rPr>
          <w:bCs/>
          <w:color w:val="000000"/>
          <w:sz w:val="20"/>
          <w:szCs w:val="20"/>
        </w:rPr>
        <w:t>mogącym</w:t>
      </w:r>
      <w:proofErr w:type="spellEnd"/>
      <w:r w:rsidRPr="00721128">
        <w:rPr>
          <w:bCs/>
          <w:color w:val="000000"/>
          <w:sz w:val="20"/>
          <w:szCs w:val="20"/>
        </w:rPr>
        <w:t xml:space="preserve"> </w:t>
      </w:r>
      <w:proofErr w:type="spellStart"/>
      <w:r w:rsidRPr="00721128">
        <w:rPr>
          <w:bCs/>
          <w:color w:val="000000"/>
          <w:sz w:val="20"/>
          <w:szCs w:val="20"/>
        </w:rPr>
        <w:t>zablokowac</w:t>
      </w:r>
      <w:proofErr w:type="spellEnd"/>
      <w:r w:rsidRPr="00721128">
        <w:rPr>
          <w:bCs/>
          <w:color w:val="000000"/>
          <w:sz w:val="20"/>
          <w:szCs w:val="20"/>
        </w:rPr>
        <w:t xml:space="preserve">́ dostęp do </w:t>
      </w:r>
      <w:proofErr w:type="spellStart"/>
      <w:r w:rsidRPr="00721128">
        <w:rPr>
          <w:bCs/>
          <w:color w:val="000000"/>
          <w:sz w:val="20"/>
          <w:szCs w:val="20"/>
        </w:rPr>
        <w:t>urządzen</w:t>
      </w:r>
      <w:proofErr w:type="spellEnd"/>
      <w:r w:rsidRPr="00721128">
        <w:rPr>
          <w:bCs/>
          <w:color w:val="000000"/>
          <w:sz w:val="20"/>
          <w:szCs w:val="20"/>
        </w:rPr>
        <w:t xml:space="preserve">́ firmowych, szkodliwymi programami </w:t>
      </w:r>
      <w:proofErr w:type="spellStart"/>
      <w:r w:rsidRPr="00721128">
        <w:rPr>
          <w:bCs/>
          <w:color w:val="000000"/>
          <w:sz w:val="20"/>
          <w:szCs w:val="20"/>
        </w:rPr>
        <w:t>mogącymi</w:t>
      </w:r>
      <w:proofErr w:type="spellEnd"/>
      <w:r w:rsidRPr="00721128">
        <w:rPr>
          <w:bCs/>
          <w:color w:val="000000"/>
          <w:sz w:val="20"/>
          <w:szCs w:val="20"/>
        </w:rPr>
        <w:t xml:space="preserve"> </w:t>
      </w:r>
      <w:proofErr w:type="spellStart"/>
      <w:r w:rsidRPr="00721128">
        <w:rPr>
          <w:bCs/>
          <w:color w:val="000000"/>
          <w:sz w:val="20"/>
          <w:szCs w:val="20"/>
        </w:rPr>
        <w:t>pozyskac</w:t>
      </w:r>
      <w:proofErr w:type="spellEnd"/>
      <w:r w:rsidRPr="00721128">
        <w:rPr>
          <w:bCs/>
          <w:color w:val="000000"/>
          <w:sz w:val="20"/>
          <w:szCs w:val="20"/>
        </w:rPr>
        <w:t>́ dane firmowe lub osobiste,</w:t>
      </w:r>
    </w:p>
    <w:p w14:paraId="01348CC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Bezpieczne korzystanie z </w:t>
      </w:r>
      <w:proofErr w:type="spellStart"/>
      <w:r w:rsidRPr="00721128">
        <w:rPr>
          <w:bCs/>
          <w:color w:val="000000"/>
          <w:sz w:val="20"/>
          <w:szCs w:val="20"/>
        </w:rPr>
        <w:t>mediów</w:t>
      </w:r>
      <w:proofErr w:type="spellEnd"/>
      <w:r w:rsidRPr="00721128">
        <w:rPr>
          <w:bCs/>
          <w:color w:val="000000"/>
          <w:sz w:val="20"/>
          <w:szCs w:val="20"/>
        </w:rPr>
        <w:t xml:space="preserve"> </w:t>
      </w:r>
      <w:proofErr w:type="spellStart"/>
      <w:r w:rsidRPr="00721128">
        <w:rPr>
          <w:bCs/>
          <w:color w:val="000000"/>
          <w:sz w:val="20"/>
          <w:szCs w:val="20"/>
        </w:rPr>
        <w:t>społecznościowych</w:t>
      </w:r>
      <w:proofErr w:type="spellEnd"/>
      <w:r w:rsidRPr="00721128">
        <w:rPr>
          <w:bCs/>
          <w:color w:val="000000"/>
          <w:sz w:val="20"/>
          <w:szCs w:val="20"/>
        </w:rPr>
        <w:t>,</w:t>
      </w:r>
    </w:p>
    <w:p w14:paraId="58090FB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Bezpieczne korzystanie ze </w:t>
      </w:r>
      <w:proofErr w:type="spellStart"/>
      <w:r w:rsidRPr="00721128">
        <w:rPr>
          <w:bCs/>
          <w:color w:val="000000"/>
          <w:sz w:val="20"/>
          <w:szCs w:val="20"/>
        </w:rPr>
        <w:t>smartfonów</w:t>
      </w:r>
      <w:proofErr w:type="spellEnd"/>
      <w:r w:rsidRPr="00721128">
        <w:rPr>
          <w:bCs/>
          <w:color w:val="000000"/>
          <w:sz w:val="20"/>
          <w:szCs w:val="20"/>
        </w:rPr>
        <w:t>,</w:t>
      </w:r>
    </w:p>
    <w:p w14:paraId="6EAD01D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Wskazanie miejsc organizacji, oraz informacji, </w:t>
      </w:r>
      <w:proofErr w:type="spellStart"/>
      <w:r w:rsidRPr="00721128">
        <w:rPr>
          <w:bCs/>
          <w:color w:val="000000"/>
          <w:sz w:val="20"/>
          <w:szCs w:val="20"/>
        </w:rPr>
        <w:t>które</w:t>
      </w:r>
      <w:proofErr w:type="spellEnd"/>
      <w:r w:rsidRPr="00721128">
        <w:rPr>
          <w:bCs/>
          <w:color w:val="000000"/>
          <w:sz w:val="20"/>
          <w:szCs w:val="20"/>
        </w:rPr>
        <w:t xml:space="preserve"> </w:t>
      </w:r>
      <w:proofErr w:type="spellStart"/>
      <w:r w:rsidRPr="00721128">
        <w:rPr>
          <w:bCs/>
          <w:color w:val="000000"/>
          <w:sz w:val="20"/>
          <w:szCs w:val="20"/>
        </w:rPr>
        <w:t>należy</w:t>
      </w:r>
      <w:proofErr w:type="spellEnd"/>
      <w:r w:rsidRPr="00721128">
        <w:rPr>
          <w:bCs/>
          <w:color w:val="000000"/>
          <w:sz w:val="20"/>
          <w:szCs w:val="20"/>
        </w:rPr>
        <w:t xml:space="preserve"> </w:t>
      </w:r>
      <w:proofErr w:type="spellStart"/>
      <w:r w:rsidRPr="00721128">
        <w:rPr>
          <w:bCs/>
          <w:color w:val="000000"/>
          <w:sz w:val="20"/>
          <w:szCs w:val="20"/>
        </w:rPr>
        <w:t>chronic</w:t>
      </w:r>
      <w:proofErr w:type="spellEnd"/>
      <w:r w:rsidRPr="00721128">
        <w:rPr>
          <w:bCs/>
          <w:color w:val="000000"/>
          <w:sz w:val="20"/>
          <w:szCs w:val="20"/>
        </w:rPr>
        <w:t xml:space="preserve">́, by </w:t>
      </w:r>
      <w:proofErr w:type="spellStart"/>
      <w:r w:rsidRPr="00721128">
        <w:rPr>
          <w:bCs/>
          <w:color w:val="000000"/>
          <w:sz w:val="20"/>
          <w:szCs w:val="20"/>
        </w:rPr>
        <w:t>zniwelowac</w:t>
      </w:r>
      <w:proofErr w:type="spellEnd"/>
      <w:r w:rsidRPr="00721128">
        <w:rPr>
          <w:bCs/>
          <w:color w:val="000000"/>
          <w:sz w:val="20"/>
          <w:szCs w:val="20"/>
        </w:rPr>
        <w:t xml:space="preserve">́ ryzyko </w:t>
      </w:r>
      <w:proofErr w:type="spellStart"/>
      <w:r w:rsidRPr="00721128">
        <w:rPr>
          <w:bCs/>
          <w:color w:val="000000"/>
          <w:sz w:val="20"/>
          <w:szCs w:val="20"/>
        </w:rPr>
        <w:t>narażenia</w:t>
      </w:r>
      <w:proofErr w:type="spellEnd"/>
      <w:r w:rsidRPr="00721128">
        <w:rPr>
          <w:bCs/>
          <w:color w:val="000000"/>
          <w:sz w:val="20"/>
          <w:szCs w:val="20"/>
        </w:rPr>
        <w:t xml:space="preserve"> firmy na straty finansowe,  </w:t>
      </w:r>
    </w:p>
    <w:p w14:paraId="7E2CDEB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Wskazanie zasad </w:t>
      </w:r>
      <w:proofErr w:type="spellStart"/>
      <w:r w:rsidRPr="00721128">
        <w:rPr>
          <w:bCs/>
          <w:color w:val="000000"/>
          <w:sz w:val="20"/>
          <w:szCs w:val="20"/>
        </w:rPr>
        <w:t>cyberhigieny</w:t>
      </w:r>
      <w:proofErr w:type="spellEnd"/>
      <w:r w:rsidRPr="00721128">
        <w:rPr>
          <w:bCs/>
          <w:color w:val="000000"/>
          <w:sz w:val="20"/>
          <w:szCs w:val="20"/>
        </w:rPr>
        <w:t xml:space="preserve">, </w:t>
      </w:r>
    </w:p>
    <w:p w14:paraId="1A69CAB6"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Ewaluacja szkolenia - </w:t>
      </w:r>
      <w:proofErr w:type="spellStart"/>
      <w:r w:rsidRPr="00721128">
        <w:rPr>
          <w:bCs/>
          <w:color w:val="000000"/>
          <w:sz w:val="20"/>
          <w:szCs w:val="20"/>
        </w:rPr>
        <w:t>posttest</w:t>
      </w:r>
      <w:proofErr w:type="spellEnd"/>
      <w:r w:rsidRPr="00721128">
        <w:rPr>
          <w:bCs/>
          <w:color w:val="000000"/>
          <w:sz w:val="20"/>
          <w:szCs w:val="20"/>
        </w:rPr>
        <w:t>.</w:t>
      </w:r>
    </w:p>
    <w:p w14:paraId="679257B2"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W ramach szkolenia </w:t>
      </w:r>
      <w:proofErr w:type="spellStart"/>
      <w:r w:rsidRPr="00721128">
        <w:rPr>
          <w:bCs/>
          <w:color w:val="000000"/>
          <w:sz w:val="20"/>
          <w:szCs w:val="20"/>
        </w:rPr>
        <w:t>zostana</w:t>
      </w:r>
      <w:proofErr w:type="spellEnd"/>
      <w:r w:rsidRPr="00721128">
        <w:rPr>
          <w:bCs/>
          <w:color w:val="000000"/>
          <w:sz w:val="20"/>
          <w:szCs w:val="20"/>
        </w:rPr>
        <w:t xml:space="preserve">̨ zorganizowane konsultacje z kadrą </w:t>
      </w:r>
      <w:proofErr w:type="spellStart"/>
      <w:r w:rsidRPr="00721128">
        <w:rPr>
          <w:bCs/>
          <w:color w:val="000000"/>
          <w:sz w:val="20"/>
          <w:szCs w:val="20"/>
        </w:rPr>
        <w:t>zarządzająca</w:t>
      </w:r>
      <w:proofErr w:type="spellEnd"/>
      <w:r w:rsidRPr="00721128">
        <w:rPr>
          <w:bCs/>
          <w:color w:val="000000"/>
          <w:sz w:val="20"/>
          <w:szCs w:val="20"/>
        </w:rPr>
        <w:t xml:space="preserve">̨. Tematem dyskusji </w:t>
      </w:r>
      <w:proofErr w:type="spellStart"/>
      <w:r w:rsidRPr="00721128">
        <w:rPr>
          <w:bCs/>
          <w:color w:val="000000"/>
          <w:sz w:val="20"/>
          <w:szCs w:val="20"/>
        </w:rPr>
        <w:t>będzie</w:t>
      </w:r>
      <w:proofErr w:type="spellEnd"/>
      <w:r w:rsidRPr="00721128">
        <w:rPr>
          <w:bCs/>
          <w:color w:val="000000"/>
          <w:sz w:val="20"/>
          <w:szCs w:val="20"/>
        </w:rPr>
        <w:t xml:space="preserve"> kontekst </w:t>
      </w:r>
      <w:proofErr w:type="spellStart"/>
      <w:r w:rsidRPr="00721128">
        <w:rPr>
          <w:bCs/>
          <w:color w:val="000000"/>
          <w:sz w:val="20"/>
          <w:szCs w:val="20"/>
        </w:rPr>
        <w:t>cyberbezpieczeństwa</w:t>
      </w:r>
      <w:proofErr w:type="spellEnd"/>
      <w:r w:rsidRPr="00721128">
        <w:rPr>
          <w:bCs/>
          <w:color w:val="000000"/>
          <w:sz w:val="20"/>
          <w:szCs w:val="20"/>
        </w:rPr>
        <w:t xml:space="preserve"> i prewencji w jednostkach ochrony zdrowia oraz tematyka </w:t>
      </w:r>
      <w:proofErr w:type="spellStart"/>
      <w:r w:rsidRPr="00721128">
        <w:rPr>
          <w:bCs/>
          <w:color w:val="000000"/>
          <w:sz w:val="20"/>
          <w:szCs w:val="20"/>
        </w:rPr>
        <w:t>zarządzania</w:t>
      </w:r>
      <w:proofErr w:type="spellEnd"/>
      <w:r w:rsidRPr="00721128">
        <w:rPr>
          <w:bCs/>
          <w:color w:val="000000"/>
          <w:sz w:val="20"/>
          <w:szCs w:val="20"/>
        </w:rPr>
        <w:t xml:space="preserve"> zarządzania ryzykiem, dokumentacją i polityką bezpieczeństwa w jednostkach publicznych w świetle rozporządzenia Rady Ministrów z dnia 12 kwietnia 2012 r. w sprawie Krajowych Ram Interoperacyjności, </w:t>
      </w:r>
      <w:r w:rsidRPr="00721128">
        <w:rPr>
          <w:bCs/>
          <w:color w:val="000000"/>
          <w:sz w:val="20"/>
          <w:szCs w:val="20"/>
        </w:rPr>
        <w:lastRenderedPageBreak/>
        <w:t>minimalnych wymagań dla rejestrów publicznych i wymiany informacji w postaci elektronicznej oraz minimalnych wymagań dla systemów teleinformatycznych (Dz. U. z 2017 r. poz. 2247).</w:t>
      </w:r>
    </w:p>
    <w:p w14:paraId="4D82E57C" w14:textId="6514042D" w:rsidR="00721128" w:rsidRDefault="00721128" w:rsidP="00721128">
      <w:pPr>
        <w:spacing w:line="288" w:lineRule="auto"/>
        <w:ind w:left="426"/>
        <w:jc w:val="both"/>
        <w:rPr>
          <w:bCs/>
          <w:color w:val="000000"/>
          <w:sz w:val="20"/>
          <w:szCs w:val="20"/>
        </w:rPr>
      </w:pPr>
      <w:r w:rsidRPr="00721128">
        <w:rPr>
          <w:bCs/>
          <w:color w:val="000000"/>
          <w:sz w:val="20"/>
          <w:szCs w:val="20"/>
        </w:rPr>
        <w:t>Minimalny czas trwania szkolenia i konsultacji 3 dni. Szkolenie przewidziane dla liczby minimum 30 uczestników. Szkolenie powinno zostać zrealizowane w formie stacjonarnej lub w szczególnym przypadku (np. wystąpienie uwarunkowań epidemiologicznych) w formie online za wcześniejszą zgodą Zamawiającego.</w:t>
      </w:r>
    </w:p>
    <w:p w14:paraId="4BF10F42" w14:textId="77777777" w:rsidR="00721128" w:rsidRPr="00721128" w:rsidRDefault="00721128" w:rsidP="00721128">
      <w:pPr>
        <w:spacing w:line="288" w:lineRule="auto"/>
        <w:ind w:left="426"/>
        <w:jc w:val="both"/>
        <w:rPr>
          <w:bCs/>
          <w:color w:val="000000"/>
          <w:sz w:val="20"/>
          <w:szCs w:val="20"/>
        </w:rPr>
      </w:pPr>
    </w:p>
    <w:p w14:paraId="7B9095E8" w14:textId="47DC1231" w:rsidR="00005649" w:rsidRDefault="00721128" w:rsidP="00B975DE">
      <w:pPr>
        <w:spacing w:line="288" w:lineRule="auto"/>
        <w:ind w:left="426"/>
        <w:jc w:val="both"/>
        <w:rPr>
          <w:b/>
          <w:color w:val="000000"/>
          <w:sz w:val="20"/>
          <w:szCs w:val="20"/>
        </w:rPr>
      </w:pPr>
      <w:r>
        <w:rPr>
          <w:b/>
          <w:color w:val="000000"/>
          <w:sz w:val="20"/>
          <w:szCs w:val="20"/>
        </w:rPr>
        <w:t>4. Skany podatności</w:t>
      </w:r>
    </w:p>
    <w:p w14:paraId="04724C4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Wykonanie testów podatności infrastruktury teleinformatycznej wraz z przygotowaniem raportu z opisem podatności i rekomendacjami. </w:t>
      </w:r>
    </w:p>
    <w:p w14:paraId="2FE5392E" w14:textId="77777777" w:rsidR="00721128" w:rsidRPr="00721128" w:rsidRDefault="00721128" w:rsidP="00721128">
      <w:pPr>
        <w:spacing w:line="288" w:lineRule="auto"/>
        <w:ind w:left="426"/>
        <w:jc w:val="both"/>
        <w:rPr>
          <w:bCs/>
          <w:color w:val="000000"/>
          <w:sz w:val="20"/>
          <w:szCs w:val="20"/>
        </w:rPr>
      </w:pPr>
    </w:p>
    <w:p w14:paraId="07CF571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 ramach przyszłej realizacji Przedmiotu Umowy zostaną wykonane następujące badania bezpieczeństwa, zgodnie z poniższym opisem</w:t>
      </w:r>
    </w:p>
    <w:p w14:paraId="384C6B0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 Identyfikacja i analiza podatności systemów wspomagających świadczenie usługi kluczowej. </w:t>
      </w:r>
    </w:p>
    <w:p w14:paraId="66B33120"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Wynikiem analizy musi być pełna lista przeskanowanych pod kątem podatności, systemów zawierająca informacje obejmujące: skanowany system operacyjny, uruchomione na nim usługi, otwarte porty komunikacyjne, listę wykrytych podatności oraz wytyczne dotyczące sposobu usunięcia wykrytych podatności. W celu wykonania powyższych czynności, Wykonawca zobowiązany jest do zapewnienia odpowiedniej licencji na system skanujący. W przypadku tego typu badania nie występuje próba wykorzystania wykrytych podatności, w celu uzyskania dostępu do testowanych systemów.</w:t>
      </w:r>
    </w:p>
    <w:p w14:paraId="0370984F" w14:textId="77777777" w:rsidR="00721128" w:rsidRPr="00721128" w:rsidRDefault="00721128" w:rsidP="00721128">
      <w:pPr>
        <w:spacing w:line="288" w:lineRule="auto"/>
        <w:ind w:left="426"/>
        <w:jc w:val="both"/>
        <w:rPr>
          <w:bCs/>
          <w:color w:val="000000"/>
          <w:sz w:val="20"/>
          <w:szCs w:val="20"/>
        </w:rPr>
      </w:pPr>
    </w:p>
    <w:p w14:paraId="118FAF99"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Usługa powinna zostać zrealizowana zgodnie z Zarządzeniem Prezesa NFZ z 20 maja. Wykonanie usługi skanów podatności, w zakresie sprecyzowanym w materiale referencyjnym „Plan działania w zakresie </w:t>
      </w:r>
      <w:proofErr w:type="spellStart"/>
      <w:r w:rsidRPr="00721128">
        <w:rPr>
          <w:bCs/>
          <w:color w:val="000000"/>
          <w:sz w:val="20"/>
          <w:szCs w:val="20"/>
        </w:rPr>
        <w:t>cyberbezpieczeństwa</w:t>
      </w:r>
      <w:proofErr w:type="spellEnd"/>
      <w:r w:rsidRPr="00721128">
        <w:rPr>
          <w:bCs/>
          <w:color w:val="000000"/>
          <w:sz w:val="20"/>
          <w:szCs w:val="20"/>
        </w:rPr>
        <w:t xml:space="preserve"> w ochronie zdrowia”, opublikowanym na stronie internetowej Centrum e-</w:t>
      </w:r>
    </w:p>
    <w:p w14:paraId="50502A17"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Zdrowia3), przez okres do dnia 31 grudnia 2022 r.;</w:t>
      </w:r>
    </w:p>
    <w:p w14:paraId="2E6BA653" w14:textId="77777777" w:rsidR="00721128" w:rsidRPr="00721128" w:rsidRDefault="00721128" w:rsidP="00721128">
      <w:pPr>
        <w:spacing w:line="288" w:lineRule="auto"/>
        <w:ind w:left="426"/>
        <w:jc w:val="both"/>
        <w:rPr>
          <w:bCs/>
          <w:color w:val="000000"/>
          <w:sz w:val="20"/>
          <w:szCs w:val="20"/>
        </w:rPr>
      </w:pPr>
    </w:p>
    <w:p w14:paraId="72D87C3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xml:space="preserve">Usługa skanów podatności powinna: </w:t>
      </w:r>
    </w:p>
    <w:p w14:paraId="76214CE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obejmować przeprowadzenie minimum jednego skanu miesięcznie, przez cały okres obowiązywania Usługi,</w:t>
      </w:r>
    </w:p>
    <w:p w14:paraId="7690F3F0"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po każdym przeprowadzonym skanie podatności powinien zostać sporządzony i przekazany Zamawiającemu raport z opisem podatności i rekomendacjami,</w:t>
      </w:r>
    </w:p>
    <w:p w14:paraId="31EB484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usługa powinna zostać dostarczona w formie licencji na okres 36 miesięcy z możliwością opłacenia całego okresu „z góry”,</w:t>
      </w:r>
    </w:p>
    <w:p w14:paraId="2A40C301"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 Wykonawca powinien zapewnić odpowiednią licencję na system skanujący.</w:t>
      </w:r>
    </w:p>
    <w:p w14:paraId="1185D6D5" w14:textId="77777777" w:rsidR="00721128" w:rsidRPr="00721128" w:rsidRDefault="00721128" w:rsidP="00721128">
      <w:pPr>
        <w:spacing w:line="288" w:lineRule="auto"/>
        <w:ind w:left="426"/>
        <w:jc w:val="both"/>
        <w:rPr>
          <w:bCs/>
          <w:color w:val="000000"/>
          <w:sz w:val="20"/>
          <w:szCs w:val="20"/>
        </w:rPr>
      </w:pPr>
    </w:p>
    <w:p w14:paraId="568F5835" w14:textId="77777777" w:rsidR="00721128" w:rsidRPr="00721128" w:rsidRDefault="00721128" w:rsidP="00721128">
      <w:pPr>
        <w:spacing w:line="288" w:lineRule="auto"/>
        <w:ind w:left="426"/>
        <w:jc w:val="both"/>
        <w:rPr>
          <w:bCs/>
          <w:color w:val="000000"/>
          <w:sz w:val="20"/>
          <w:szCs w:val="20"/>
        </w:rPr>
      </w:pPr>
    </w:p>
    <w:p w14:paraId="5437D73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Minimalne wymaganie dla zastosowanego systemu monitorowania:</w:t>
      </w:r>
    </w:p>
    <w:p w14:paraId="7D497E99" w14:textId="77777777" w:rsidR="00721128" w:rsidRPr="00721128" w:rsidRDefault="00721128" w:rsidP="00721128">
      <w:pPr>
        <w:spacing w:line="288" w:lineRule="auto"/>
        <w:ind w:left="426"/>
        <w:jc w:val="both"/>
        <w:rPr>
          <w:bCs/>
          <w:color w:val="000000"/>
          <w:sz w:val="20"/>
          <w:szCs w:val="20"/>
        </w:rPr>
      </w:pPr>
    </w:p>
    <w:p w14:paraId="078AB74F"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w:t>
      </w:r>
      <w:r w:rsidRPr="00721128">
        <w:rPr>
          <w:bCs/>
          <w:color w:val="000000"/>
          <w:sz w:val="20"/>
          <w:szCs w:val="20"/>
        </w:rPr>
        <w:tab/>
        <w:t>Automatyzacja analizy zdarzeń w systemach operacyjnych Microsoft pod kątem identyfikowania zagrożeń i incydentów bezpieczeństwa IT – system musi rozpoznawać zagrożenia wynikające z niestosowania dobrych praktyk w obszarze zarządzania kontami uprzywilejowanymi (np. zagrożenie ujawnienia hasła zapisanego w pliku tekstowym) oraz w zakresie praktyk stosowanych przez użytkowników (np. zagrożenie wykorzystania konta imiennego przez wielu pracowników).</w:t>
      </w:r>
    </w:p>
    <w:p w14:paraId="6FA711C3"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b.</w:t>
      </w:r>
      <w:r w:rsidRPr="00721128">
        <w:rPr>
          <w:bCs/>
          <w:color w:val="000000"/>
          <w:sz w:val="20"/>
          <w:szCs w:val="20"/>
        </w:rPr>
        <w:tab/>
        <w:t>System musi zapewniać ochronę użytkownika poprzez blokowanie komunikacji z źródłami zagrożeń wskazanymi przez platformę N6 CERT Polska.</w:t>
      </w:r>
    </w:p>
    <w:p w14:paraId="77614B4A"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c.</w:t>
      </w:r>
      <w:r w:rsidRPr="00721128">
        <w:rPr>
          <w:bCs/>
          <w:color w:val="000000"/>
          <w:sz w:val="20"/>
          <w:szCs w:val="20"/>
        </w:rPr>
        <w:tab/>
        <w:t>System musi umożliwiać zarządzanie podatnościami informatycznymi. Zarządzanie należy interpretować jako funkcjonalność systemu zadaniowego, w którym to menager może wybierać i przypisywać do realizacji operatorom podatności do usunięcia. System powinien także automatyzować tworzenie zadań, jeśli nie zostanie to zrobione w sposób manualny.</w:t>
      </w:r>
    </w:p>
    <w:p w14:paraId="6A9253FC"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lastRenderedPageBreak/>
        <w:t>d.</w:t>
      </w:r>
      <w:r w:rsidRPr="00721128">
        <w:rPr>
          <w:bCs/>
          <w:color w:val="000000"/>
          <w:sz w:val="20"/>
          <w:szCs w:val="20"/>
        </w:rPr>
        <w:tab/>
        <w:t>System powinien analizować pełen kontekst procesu zarządzania bezpieczeństwem IT i w zależności od roli w organizacji, odpowiednio transformować i prezentować informacje odbiorcy. Jako minimum, role w systemie powinny być dwie: 1) Administrator usług IT, dla którego prezentowane są informacje techniczne, umożliwiające reagowanie i usuwanie zagrożenia w środowisku IT; 2) Właściciel Biznesowy usług IT w organizacji (Zarząd), dla którego prezentowane są informacje zarządcze, np. o efektywności procesu zarządzania bezpieczeństwem IT.</w:t>
      </w:r>
    </w:p>
    <w:p w14:paraId="0AACDF5D"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e.</w:t>
      </w:r>
      <w:r w:rsidRPr="00721128">
        <w:rPr>
          <w:bCs/>
          <w:color w:val="000000"/>
          <w:sz w:val="20"/>
          <w:szCs w:val="20"/>
        </w:rPr>
        <w:tab/>
        <w:t>Samodzielna ocena dojrzałości organizacyjnej w zakresie zarządzania bezpieczeństwem IT. System musi umożliwiać wykonanie samodzielnego audytu w celu identyfikacji słabości organizacyjnych oraz procesowych w odniesieniu do stosowanych w tym zakresie rynkowych praktyk.</w:t>
      </w:r>
    </w:p>
    <w:p w14:paraId="2501AD1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f.</w:t>
      </w:r>
      <w:r w:rsidRPr="00721128">
        <w:rPr>
          <w:bCs/>
          <w:color w:val="000000"/>
          <w:sz w:val="20"/>
          <w:szCs w:val="20"/>
        </w:rPr>
        <w:tab/>
        <w:t>System musi umożliwiać wybór standardu, normy bądź innego wymogu formalno-prawnego, wobec którego będzie dokonywał oceny zgodności organizacyjnej.</w:t>
      </w:r>
    </w:p>
    <w:p w14:paraId="4C59BE3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g.</w:t>
      </w:r>
      <w:r w:rsidRPr="00721128">
        <w:rPr>
          <w:bCs/>
          <w:color w:val="000000"/>
          <w:sz w:val="20"/>
          <w:szCs w:val="20"/>
        </w:rPr>
        <w:tab/>
        <w:t>System musi umożliwiać tworzenie własnego zakresu audytu, np. na potrzebę weryfikowania zgodności dostawców, z którymi organizacja ma podpisaną umowę.</w:t>
      </w:r>
    </w:p>
    <w:p w14:paraId="29E43288"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h.</w:t>
      </w:r>
      <w:r w:rsidRPr="00721128">
        <w:rPr>
          <w:bCs/>
          <w:color w:val="000000"/>
          <w:sz w:val="20"/>
          <w:szCs w:val="20"/>
        </w:rPr>
        <w:tab/>
        <w:t>System musi proponować rekomendacje do wskazanych nieprawidłowości.</w:t>
      </w:r>
    </w:p>
    <w:p w14:paraId="3273555D"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i.</w:t>
      </w:r>
      <w:r w:rsidRPr="00721128">
        <w:rPr>
          <w:bCs/>
          <w:color w:val="000000"/>
          <w:sz w:val="20"/>
          <w:szCs w:val="20"/>
        </w:rPr>
        <w:tab/>
        <w:t>System musi umożliwiać nadzór nad wdrażaniem działań naprawczych do zaobserwowanych nieprawidłowości.</w:t>
      </w:r>
    </w:p>
    <w:p w14:paraId="0D9E8EFB"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j.</w:t>
      </w:r>
      <w:r w:rsidRPr="00721128">
        <w:rPr>
          <w:bCs/>
          <w:color w:val="000000"/>
          <w:sz w:val="20"/>
          <w:szCs w:val="20"/>
        </w:rPr>
        <w:tab/>
        <w:t>System musi posiadać mechanizm tworzenia raportów czytelnie wskazujących jakie obszary były audytowane, jakie rekomendacje zostały wskazane oraz jaki jest status prac nad ich wdrożeniem.</w:t>
      </w:r>
    </w:p>
    <w:p w14:paraId="16DFDD85"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k.</w:t>
      </w:r>
      <w:r w:rsidRPr="00721128">
        <w:rPr>
          <w:bCs/>
          <w:color w:val="000000"/>
          <w:sz w:val="20"/>
          <w:szCs w:val="20"/>
        </w:rPr>
        <w:tab/>
        <w:t>System musi umożliwiać bezpieczną autoryzację użytkownika poprzez wieloskładnikowe uwierzytelnianie (bądź zapewnić możliwość integracji z zewnętrznymi systemami autoryzacji MFA).</w:t>
      </w:r>
    </w:p>
    <w:p w14:paraId="254202D9" w14:textId="77777777" w:rsidR="00721128" w:rsidRPr="00721128" w:rsidRDefault="00721128" w:rsidP="00721128">
      <w:pPr>
        <w:spacing w:line="288" w:lineRule="auto"/>
        <w:ind w:left="426"/>
        <w:jc w:val="both"/>
        <w:rPr>
          <w:bCs/>
          <w:color w:val="000000"/>
          <w:sz w:val="20"/>
          <w:szCs w:val="20"/>
        </w:rPr>
      </w:pPr>
    </w:p>
    <w:p w14:paraId="7073F5E7"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Integracje:</w:t>
      </w:r>
    </w:p>
    <w:p w14:paraId="2BAD8C2A" w14:textId="77777777" w:rsidR="00721128" w:rsidRPr="00721128" w:rsidRDefault="00721128" w:rsidP="00721128">
      <w:pPr>
        <w:spacing w:line="288" w:lineRule="auto"/>
        <w:ind w:left="426"/>
        <w:jc w:val="both"/>
        <w:rPr>
          <w:bCs/>
          <w:color w:val="000000"/>
          <w:sz w:val="20"/>
          <w:szCs w:val="20"/>
        </w:rPr>
      </w:pPr>
    </w:p>
    <w:p w14:paraId="3BE6FAC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a.</w:t>
      </w:r>
      <w:r w:rsidRPr="00721128">
        <w:rPr>
          <w:bCs/>
          <w:color w:val="000000"/>
          <w:sz w:val="20"/>
          <w:szCs w:val="20"/>
        </w:rPr>
        <w:tab/>
        <w:t>System musi zapewniać stały dostęp do informacji o zagrożeniach w polskiej sieci Internet publikowanych poprzez z integrację z platformą N6 CERT Polska.</w:t>
      </w:r>
    </w:p>
    <w:p w14:paraId="2730789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b.</w:t>
      </w:r>
      <w:r w:rsidRPr="00721128">
        <w:rPr>
          <w:bCs/>
          <w:color w:val="000000"/>
          <w:sz w:val="20"/>
          <w:szCs w:val="20"/>
        </w:rPr>
        <w:tab/>
        <w:t>System musi posiadać moduł alarmowania o wybranych incydentach oraz zagrożeniach bezpieczeństwa IT. System powinien posiadać możliwość integracji z wybranymi operatorami bramek sms.</w:t>
      </w:r>
    </w:p>
    <w:p w14:paraId="09901FB1" w14:textId="77777777" w:rsidR="00721128" w:rsidRPr="00721128" w:rsidRDefault="00721128" w:rsidP="00721128">
      <w:pPr>
        <w:spacing w:line="288" w:lineRule="auto"/>
        <w:ind w:left="426"/>
        <w:jc w:val="both"/>
        <w:rPr>
          <w:bCs/>
          <w:color w:val="000000"/>
          <w:sz w:val="20"/>
          <w:szCs w:val="20"/>
        </w:rPr>
      </w:pPr>
    </w:p>
    <w:p w14:paraId="791C780E" w14:textId="77777777" w:rsidR="00721128" w:rsidRPr="00721128" w:rsidRDefault="00721128" w:rsidP="00721128">
      <w:pPr>
        <w:spacing w:line="288" w:lineRule="auto"/>
        <w:ind w:left="426"/>
        <w:jc w:val="both"/>
        <w:rPr>
          <w:bCs/>
          <w:color w:val="000000"/>
          <w:sz w:val="20"/>
          <w:szCs w:val="20"/>
        </w:rPr>
      </w:pPr>
      <w:r w:rsidRPr="00721128">
        <w:rPr>
          <w:bCs/>
          <w:color w:val="000000"/>
          <w:sz w:val="20"/>
          <w:szCs w:val="20"/>
        </w:rPr>
        <w:t>Pozostałe:</w:t>
      </w:r>
    </w:p>
    <w:p w14:paraId="07B5943D" w14:textId="5436981D" w:rsidR="00721128" w:rsidRPr="00721128" w:rsidRDefault="00721128" w:rsidP="00721128">
      <w:pPr>
        <w:spacing w:line="288" w:lineRule="auto"/>
        <w:ind w:left="426"/>
        <w:jc w:val="both"/>
        <w:rPr>
          <w:bCs/>
          <w:color w:val="000000"/>
          <w:sz w:val="20"/>
          <w:szCs w:val="20"/>
        </w:rPr>
      </w:pPr>
      <w:r w:rsidRPr="00721128">
        <w:rPr>
          <w:bCs/>
          <w:color w:val="000000"/>
          <w:sz w:val="20"/>
          <w:szCs w:val="20"/>
        </w:rPr>
        <w:t>a.</w:t>
      </w:r>
      <w:r w:rsidRPr="00721128">
        <w:rPr>
          <w:bCs/>
          <w:color w:val="000000"/>
          <w:sz w:val="20"/>
          <w:szCs w:val="20"/>
        </w:rPr>
        <w:tab/>
        <w:t>System musi być utworzony i rozwijany przez firmę polską.</w:t>
      </w:r>
    </w:p>
    <w:p w14:paraId="3A90EE55" w14:textId="77777777" w:rsidR="00721128" w:rsidRPr="003B2CA2" w:rsidRDefault="00721128" w:rsidP="00B975DE">
      <w:pPr>
        <w:spacing w:line="288" w:lineRule="auto"/>
        <w:ind w:left="426"/>
        <w:jc w:val="both"/>
        <w:rPr>
          <w:b/>
          <w:color w:val="000000"/>
          <w:sz w:val="20"/>
          <w:szCs w:val="20"/>
        </w:rPr>
      </w:pPr>
    </w:p>
    <w:p w14:paraId="1F684E7E" w14:textId="77777777" w:rsidR="007F2D5C" w:rsidRPr="003B2CA2" w:rsidRDefault="007F2D5C" w:rsidP="00391CC0">
      <w:pPr>
        <w:pStyle w:val="Akapitzlist"/>
        <w:numPr>
          <w:ilvl w:val="0"/>
          <w:numId w:val="50"/>
        </w:numPr>
        <w:spacing w:after="0" w:line="288" w:lineRule="auto"/>
        <w:ind w:left="426" w:hanging="142"/>
        <w:jc w:val="both"/>
        <w:rPr>
          <w:rFonts w:ascii="Times New Roman" w:hAnsi="Times New Roman"/>
          <w:b/>
          <w:bCs/>
          <w:color w:val="000000"/>
          <w:sz w:val="20"/>
          <w:szCs w:val="20"/>
        </w:rPr>
      </w:pPr>
      <w:r w:rsidRPr="003B2CA2">
        <w:rPr>
          <w:rFonts w:ascii="Times New Roman" w:hAnsi="Times New Roman"/>
          <w:b/>
          <w:bCs/>
          <w:color w:val="000000"/>
          <w:sz w:val="20"/>
          <w:szCs w:val="20"/>
        </w:rPr>
        <w:t>Ramowy harmonogram wykonania usługi:</w:t>
      </w:r>
    </w:p>
    <w:p w14:paraId="76A11F81" w14:textId="0501667D" w:rsidR="00412CDB" w:rsidRPr="00F1576A" w:rsidRDefault="00412CDB" w:rsidP="00412CDB">
      <w:pPr>
        <w:spacing w:line="264" w:lineRule="auto"/>
        <w:ind w:left="357"/>
        <w:jc w:val="both"/>
        <w:rPr>
          <w:bCs/>
          <w:sz w:val="20"/>
          <w:szCs w:val="20"/>
        </w:rPr>
      </w:pPr>
      <w:r>
        <w:rPr>
          <w:sz w:val="20"/>
          <w:szCs w:val="20"/>
        </w:rPr>
        <w:t>Realizacja zadań powinna nastąpić w nieprzekraczalnym terminie do dnia 20 listopada 2022 r, w tym:</w:t>
      </w:r>
    </w:p>
    <w:p w14:paraId="1E428D48" w14:textId="77777777" w:rsidR="00412CDB" w:rsidRPr="00F1576A" w:rsidRDefault="00412CDB" w:rsidP="00391CC0">
      <w:pPr>
        <w:pStyle w:val="Akapitzlist"/>
        <w:numPr>
          <w:ilvl w:val="0"/>
          <w:numId w:val="26"/>
        </w:numPr>
        <w:autoSpaceDE w:val="0"/>
        <w:autoSpaceDN w:val="0"/>
        <w:adjustRightInd w:val="0"/>
        <w:spacing w:after="58" w:line="264" w:lineRule="auto"/>
        <w:ind w:left="709" w:hanging="283"/>
        <w:jc w:val="both"/>
        <w:rPr>
          <w:sz w:val="20"/>
          <w:szCs w:val="20"/>
        </w:rPr>
      </w:pPr>
      <w:r>
        <w:rPr>
          <w:rFonts w:ascii="Times New Roman" w:hAnsi="Times New Roman"/>
          <w:color w:val="000000"/>
          <w:sz w:val="20"/>
          <w:szCs w:val="20"/>
        </w:rPr>
        <w:t>S</w:t>
      </w:r>
      <w:r w:rsidRPr="00F1576A">
        <w:rPr>
          <w:rFonts w:ascii="Times New Roman" w:hAnsi="Times New Roman"/>
          <w:color w:val="000000"/>
          <w:sz w:val="20"/>
          <w:szCs w:val="20"/>
        </w:rPr>
        <w:t>potkanie koordynacyjne Stron i szczegółowe zaplanowanie realizacji usługi - do 7 dni roboczych od dnia zawarcia Umowy,</w:t>
      </w:r>
    </w:p>
    <w:p w14:paraId="7A32BF78" w14:textId="77777777" w:rsidR="00412CDB" w:rsidRPr="00F1576A" w:rsidRDefault="00412CDB" w:rsidP="00391CC0">
      <w:pPr>
        <w:pStyle w:val="Akapitzlist"/>
        <w:numPr>
          <w:ilvl w:val="0"/>
          <w:numId w:val="26"/>
        </w:numPr>
        <w:autoSpaceDE w:val="0"/>
        <w:autoSpaceDN w:val="0"/>
        <w:adjustRightInd w:val="0"/>
        <w:spacing w:after="58" w:line="264" w:lineRule="auto"/>
        <w:ind w:left="709" w:hanging="283"/>
        <w:jc w:val="both"/>
        <w:rPr>
          <w:sz w:val="20"/>
          <w:szCs w:val="20"/>
        </w:rPr>
      </w:pPr>
      <w:r>
        <w:rPr>
          <w:rFonts w:ascii="Times New Roman" w:hAnsi="Times New Roman"/>
          <w:color w:val="000000"/>
          <w:sz w:val="20"/>
          <w:szCs w:val="20"/>
        </w:rPr>
        <w:t xml:space="preserve">Zadanie1: </w:t>
      </w:r>
      <w:r w:rsidRPr="00C12F17">
        <w:rPr>
          <w:rFonts w:ascii="Times New Roman" w:hAnsi="Times New Roman"/>
          <w:color w:val="000000"/>
          <w:sz w:val="20"/>
          <w:szCs w:val="20"/>
        </w:rPr>
        <w:t>Wdrożenie Systemu Zarządzania Bezpieczeństwem Informacji</w:t>
      </w:r>
      <w:r w:rsidRPr="00F1576A">
        <w:rPr>
          <w:rFonts w:ascii="Times New Roman" w:hAnsi="Times New Roman"/>
          <w:color w:val="000000"/>
          <w:sz w:val="20"/>
          <w:szCs w:val="20"/>
        </w:rPr>
        <w:t xml:space="preserve"> - do</w:t>
      </w:r>
      <w:r w:rsidRPr="00C12F17">
        <w:rPr>
          <w:rFonts w:ascii="Times New Roman" w:hAnsi="Times New Roman"/>
          <w:b/>
          <w:bCs/>
          <w:color w:val="000000"/>
          <w:sz w:val="20"/>
          <w:szCs w:val="20"/>
        </w:rPr>
        <w:t xml:space="preserve"> </w:t>
      </w:r>
      <w:r w:rsidRPr="001F7480">
        <w:rPr>
          <w:rFonts w:ascii="Times New Roman" w:hAnsi="Times New Roman"/>
          <w:color w:val="000000" w:themeColor="text1"/>
          <w:sz w:val="20"/>
          <w:szCs w:val="20"/>
        </w:rPr>
        <w:t xml:space="preserve">10 listopada </w:t>
      </w:r>
      <w:r>
        <w:rPr>
          <w:rFonts w:ascii="Times New Roman" w:hAnsi="Times New Roman"/>
          <w:color w:val="000000"/>
          <w:sz w:val="20"/>
          <w:szCs w:val="20"/>
        </w:rPr>
        <w:t>2022 roku,</w:t>
      </w:r>
    </w:p>
    <w:p w14:paraId="07E86744" w14:textId="77777777" w:rsidR="00412CDB" w:rsidRPr="00F1576A" w:rsidRDefault="00412CDB"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Zadanie 2: P</w:t>
      </w:r>
      <w:r w:rsidRPr="00F1576A">
        <w:rPr>
          <w:rFonts w:ascii="Times New Roman" w:hAnsi="Times New Roman"/>
          <w:color w:val="000000"/>
          <w:sz w:val="20"/>
          <w:szCs w:val="20"/>
        </w:rPr>
        <w:t xml:space="preserve">rzeprowadzenie </w:t>
      </w:r>
      <w:r>
        <w:rPr>
          <w:rFonts w:ascii="Times New Roman" w:hAnsi="Times New Roman"/>
          <w:color w:val="000000"/>
          <w:sz w:val="20"/>
          <w:szCs w:val="20"/>
        </w:rPr>
        <w:t>a</w:t>
      </w:r>
      <w:r w:rsidRPr="00F1576A">
        <w:rPr>
          <w:rFonts w:ascii="Times New Roman" w:hAnsi="Times New Roman"/>
          <w:color w:val="000000"/>
          <w:sz w:val="20"/>
          <w:szCs w:val="20"/>
        </w:rPr>
        <w:t xml:space="preserve">udytu poziomu bezpieczeństwa teleinformatycznego u Zamawiającego po wdrożeniu przez Zamawiającego czynności podnoszących poziom bezpieczeństwa systemów teleinformatycznych - do 7 dni roboczych od dnia powiadomienia przez Zamawiającego Wykonawcy o gotowości do poddania się Audytowi. Powiadomienie Wykonawcy przez Zamawiającego o gotowości do poddania się Audytowi powinno nastąpić nie później niż do dnia </w:t>
      </w:r>
      <w:r>
        <w:rPr>
          <w:rFonts w:ascii="Times New Roman" w:hAnsi="Times New Roman"/>
          <w:color w:val="000000"/>
          <w:sz w:val="20"/>
          <w:szCs w:val="20"/>
        </w:rPr>
        <w:t>10</w:t>
      </w:r>
      <w:r w:rsidRPr="00F1576A">
        <w:rPr>
          <w:rFonts w:ascii="Times New Roman" w:hAnsi="Times New Roman"/>
          <w:color w:val="000000"/>
          <w:sz w:val="20"/>
          <w:szCs w:val="20"/>
        </w:rPr>
        <w:t xml:space="preserve"> listopada 2022 r. </w:t>
      </w:r>
    </w:p>
    <w:p w14:paraId="79CE5B2A" w14:textId="77777777" w:rsidR="00412CDB" w:rsidRDefault="00412CDB" w:rsidP="00412CDB">
      <w:pPr>
        <w:pStyle w:val="Akapitzlist"/>
        <w:autoSpaceDE w:val="0"/>
        <w:autoSpaceDN w:val="0"/>
        <w:adjustRightInd w:val="0"/>
        <w:spacing w:after="58" w:line="264" w:lineRule="auto"/>
        <w:ind w:left="709"/>
        <w:jc w:val="both"/>
        <w:rPr>
          <w:rFonts w:ascii="Times New Roman" w:hAnsi="Times New Roman"/>
          <w:color w:val="000000"/>
          <w:sz w:val="20"/>
          <w:szCs w:val="20"/>
        </w:rPr>
      </w:pPr>
      <w:r w:rsidRPr="00E143EE">
        <w:rPr>
          <w:rFonts w:ascii="Times New Roman" w:hAnsi="Times New Roman"/>
          <w:color w:val="000000"/>
          <w:sz w:val="20"/>
          <w:szCs w:val="20"/>
        </w:rPr>
        <w:t>Sporządzenie Raportu z Audytu poziomu bezpieczeństwa teleinformatycznego u Zamawiającego i</w:t>
      </w:r>
      <w:r>
        <w:rPr>
          <w:rFonts w:ascii="Times New Roman" w:hAnsi="Times New Roman"/>
          <w:color w:val="000000"/>
          <w:sz w:val="20"/>
          <w:szCs w:val="20"/>
        </w:rPr>
        <w:t> </w:t>
      </w:r>
      <w:r w:rsidRPr="00E143EE">
        <w:rPr>
          <w:rFonts w:ascii="Times New Roman" w:hAnsi="Times New Roman"/>
          <w:color w:val="000000"/>
          <w:sz w:val="20"/>
          <w:szCs w:val="20"/>
        </w:rPr>
        <w:t xml:space="preserve">przekazanie go Zamawiającemu - do 7 dni roboczych od dnia zakończenia Audytu. </w:t>
      </w:r>
    </w:p>
    <w:p w14:paraId="7C8C54B0" w14:textId="77777777" w:rsidR="00412CDB" w:rsidRDefault="00412CDB"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 xml:space="preserve">Zadanie 3: Przeprowadzenie szkolenia z zakresu </w:t>
      </w:r>
      <w:proofErr w:type="spellStart"/>
      <w:r>
        <w:rPr>
          <w:rFonts w:ascii="Times New Roman" w:hAnsi="Times New Roman"/>
          <w:color w:val="000000"/>
          <w:sz w:val="20"/>
          <w:szCs w:val="20"/>
        </w:rPr>
        <w:t>cyberbezpieczeństwa</w:t>
      </w:r>
      <w:proofErr w:type="spellEnd"/>
      <w:r>
        <w:rPr>
          <w:rFonts w:ascii="Times New Roman" w:hAnsi="Times New Roman"/>
          <w:color w:val="000000"/>
          <w:sz w:val="20"/>
          <w:szCs w:val="20"/>
        </w:rPr>
        <w:t xml:space="preserve">, zgodnie ze szczegółowym zakresem określonym w załączniku do Umowy, w terminie </w:t>
      </w:r>
      <w:r w:rsidRPr="005A62A1">
        <w:rPr>
          <w:rFonts w:ascii="Times New Roman" w:hAnsi="Times New Roman"/>
          <w:color w:val="000000" w:themeColor="text1"/>
          <w:sz w:val="20"/>
          <w:szCs w:val="20"/>
        </w:rPr>
        <w:t xml:space="preserve">do 21 </w:t>
      </w:r>
      <w:r>
        <w:rPr>
          <w:rFonts w:ascii="Times New Roman" w:hAnsi="Times New Roman"/>
          <w:color w:val="000000"/>
          <w:sz w:val="20"/>
          <w:szCs w:val="20"/>
        </w:rPr>
        <w:t>dni od dnia zawarcia Umowy.</w:t>
      </w:r>
    </w:p>
    <w:p w14:paraId="2E99DCA6" w14:textId="77777777" w:rsidR="00412CDB" w:rsidRPr="00E143EE" w:rsidRDefault="00412CDB" w:rsidP="00391CC0">
      <w:pPr>
        <w:pStyle w:val="Akapitzlist"/>
        <w:numPr>
          <w:ilvl w:val="0"/>
          <w:numId w:val="26"/>
        </w:numPr>
        <w:autoSpaceDE w:val="0"/>
        <w:autoSpaceDN w:val="0"/>
        <w:adjustRightInd w:val="0"/>
        <w:spacing w:after="58" w:line="264" w:lineRule="auto"/>
        <w:ind w:left="709" w:hanging="283"/>
        <w:jc w:val="both"/>
        <w:rPr>
          <w:rFonts w:ascii="Times New Roman" w:hAnsi="Times New Roman"/>
          <w:color w:val="000000"/>
          <w:sz w:val="20"/>
          <w:szCs w:val="20"/>
        </w:rPr>
      </w:pPr>
      <w:r>
        <w:rPr>
          <w:rFonts w:ascii="Times New Roman" w:hAnsi="Times New Roman"/>
          <w:color w:val="000000"/>
          <w:sz w:val="20"/>
          <w:szCs w:val="20"/>
        </w:rPr>
        <w:t xml:space="preserve">Zadanie 4: </w:t>
      </w:r>
      <w:r w:rsidRPr="00DA01C3">
        <w:rPr>
          <w:rFonts w:ascii="Times New Roman" w:hAnsi="Times New Roman"/>
          <w:color w:val="000000"/>
          <w:sz w:val="20"/>
          <w:szCs w:val="20"/>
        </w:rPr>
        <w:t>Wykonanie testów podatności infrastruktury teleinformatycznej wraz z przygotowaniem raportu z opisem podatności i rekomendacjami</w:t>
      </w:r>
      <w:r>
        <w:rPr>
          <w:rFonts w:ascii="Times New Roman" w:hAnsi="Times New Roman"/>
          <w:color w:val="000000"/>
          <w:sz w:val="20"/>
          <w:szCs w:val="20"/>
        </w:rPr>
        <w:t xml:space="preserve"> w </w:t>
      </w:r>
      <w:r w:rsidRPr="005A62A1">
        <w:rPr>
          <w:rFonts w:ascii="Times New Roman" w:hAnsi="Times New Roman"/>
          <w:color w:val="000000" w:themeColor="text1"/>
          <w:sz w:val="20"/>
          <w:szCs w:val="20"/>
        </w:rPr>
        <w:t xml:space="preserve">terminie 21 dni </w:t>
      </w:r>
      <w:r>
        <w:rPr>
          <w:rFonts w:ascii="Times New Roman" w:hAnsi="Times New Roman"/>
          <w:color w:val="000000"/>
          <w:sz w:val="20"/>
          <w:szCs w:val="20"/>
        </w:rPr>
        <w:t>od dnia zawarcia Umowy.</w:t>
      </w:r>
    </w:p>
    <w:p w14:paraId="29273440" w14:textId="77777777" w:rsidR="007F2D5C" w:rsidRDefault="007F2D5C" w:rsidP="007F2D5C">
      <w:pPr>
        <w:pStyle w:val="Akapitzlist"/>
        <w:autoSpaceDE w:val="0"/>
        <w:autoSpaceDN w:val="0"/>
        <w:adjustRightInd w:val="0"/>
        <w:spacing w:after="0" w:line="288" w:lineRule="auto"/>
        <w:ind w:left="426"/>
        <w:jc w:val="both"/>
        <w:rPr>
          <w:rFonts w:ascii="Times New Roman" w:hAnsi="Times New Roman"/>
          <w:color w:val="000000"/>
          <w:sz w:val="20"/>
          <w:szCs w:val="20"/>
        </w:rPr>
      </w:pPr>
    </w:p>
    <w:p w14:paraId="600C54A3" w14:textId="77777777" w:rsidR="007F2D5C" w:rsidRPr="00B1173C" w:rsidRDefault="007F2D5C" w:rsidP="00391CC0">
      <w:pPr>
        <w:pStyle w:val="Akapitzlist"/>
        <w:numPr>
          <w:ilvl w:val="0"/>
          <w:numId w:val="50"/>
        </w:numPr>
        <w:spacing w:after="0" w:line="288" w:lineRule="auto"/>
        <w:ind w:left="426" w:hanging="142"/>
        <w:jc w:val="both"/>
        <w:rPr>
          <w:rFonts w:ascii="Times New Roman" w:hAnsi="Times New Roman"/>
          <w:b/>
          <w:bCs/>
          <w:sz w:val="20"/>
          <w:szCs w:val="20"/>
        </w:rPr>
      </w:pPr>
      <w:r w:rsidRPr="00B1173C">
        <w:rPr>
          <w:rFonts w:ascii="Times New Roman" w:hAnsi="Times New Roman"/>
          <w:b/>
          <w:bCs/>
          <w:sz w:val="20"/>
          <w:szCs w:val="20"/>
        </w:rPr>
        <w:t xml:space="preserve">Dodatkowe </w:t>
      </w:r>
      <w:r w:rsidRPr="00B1173C">
        <w:rPr>
          <w:rFonts w:ascii="Times New Roman" w:hAnsi="Times New Roman"/>
          <w:b/>
          <w:bCs/>
          <w:color w:val="000000"/>
          <w:sz w:val="20"/>
          <w:szCs w:val="20"/>
        </w:rPr>
        <w:t>wymagania</w:t>
      </w:r>
      <w:r w:rsidRPr="00B1173C">
        <w:rPr>
          <w:rFonts w:ascii="Times New Roman" w:hAnsi="Times New Roman"/>
          <w:b/>
          <w:bCs/>
          <w:sz w:val="20"/>
          <w:szCs w:val="20"/>
        </w:rPr>
        <w:t>:</w:t>
      </w:r>
    </w:p>
    <w:p w14:paraId="38DD34F6"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xml:space="preserve">Wymagania dla wykonawcy </w:t>
      </w:r>
    </w:p>
    <w:p w14:paraId="19459B0F" w14:textId="603971DD" w:rsidR="00412CDB" w:rsidRDefault="00412CDB" w:rsidP="00412CDB">
      <w:pPr>
        <w:spacing w:line="288" w:lineRule="auto"/>
        <w:rPr>
          <w:rFonts w:eastAsia="Calibri"/>
          <w:sz w:val="20"/>
          <w:szCs w:val="20"/>
          <w:lang w:eastAsia="en-US"/>
        </w:rPr>
      </w:pPr>
      <w:r w:rsidRPr="00412CDB">
        <w:rPr>
          <w:rFonts w:eastAsia="Calibri"/>
          <w:sz w:val="20"/>
          <w:szCs w:val="20"/>
          <w:lang w:eastAsia="en-US"/>
        </w:rPr>
        <w:t>1</w:t>
      </w:r>
      <w:r>
        <w:rPr>
          <w:rFonts w:eastAsia="Calibri"/>
          <w:sz w:val="20"/>
          <w:szCs w:val="20"/>
          <w:lang w:eastAsia="en-US"/>
        </w:rPr>
        <w:t>)</w:t>
      </w:r>
      <w:r w:rsidRPr="00412CDB">
        <w:rPr>
          <w:rFonts w:eastAsia="Calibri"/>
          <w:sz w:val="20"/>
          <w:szCs w:val="20"/>
          <w:lang w:eastAsia="en-US"/>
        </w:rPr>
        <w:t xml:space="preserve"> Posiadanie certyfikatów ISO/IEC 27001:2013 oraz ISO 9001:2015</w:t>
      </w:r>
    </w:p>
    <w:p w14:paraId="16D221E6" w14:textId="77777777" w:rsidR="00412CDB" w:rsidRPr="00412CDB" w:rsidRDefault="00412CDB" w:rsidP="00412CDB">
      <w:pPr>
        <w:spacing w:line="288" w:lineRule="auto"/>
        <w:rPr>
          <w:rFonts w:eastAsia="Calibri"/>
          <w:sz w:val="20"/>
          <w:szCs w:val="20"/>
          <w:lang w:eastAsia="en-US"/>
        </w:rPr>
      </w:pPr>
    </w:p>
    <w:p w14:paraId="1E5A5230"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Wymagania dla audytorów (co najmniej dwóch audytorów)</w:t>
      </w:r>
    </w:p>
    <w:p w14:paraId="0A0FB6B6"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1) Posiadanie certyfikatu audytora wiodącego systemu zarządzania bezpieczeństwem informacji</w:t>
      </w:r>
    </w:p>
    <w:p w14:paraId="17E10B3C"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według normy PN-EN ISO/IEC 27001 wydany przez jednostkę oceniającą zgodność, akredytowaną</w:t>
      </w:r>
    </w:p>
    <w:p w14:paraId="2F78A93B"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zgodnie z przepisami ustawy z dnia 13 kwietnia 2016 r. o systemach oceny zgodności i nadzoru rynku</w:t>
      </w:r>
    </w:p>
    <w:p w14:paraId="43010B42"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t>
      </w:r>
      <w:proofErr w:type="spellStart"/>
      <w:r w:rsidRPr="00412CDB">
        <w:rPr>
          <w:rFonts w:eastAsia="Calibri"/>
          <w:sz w:val="20"/>
          <w:szCs w:val="20"/>
          <w:lang w:eastAsia="en-US"/>
        </w:rPr>
        <w:t>t.j</w:t>
      </w:r>
      <w:proofErr w:type="spellEnd"/>
      <w:r w:rsidRPr="00412CDB">
        <w:rPr>
          <w:rFonts w:eastAsia="Calibri"/>
          <w:sz w:val="20"/>
          <w:szCs w:val="20"/>
          <w:lang w:eastAsia="en-US"/>
        </w:rPr>
        <w:t xml:space="preserve">. Dz. U. z 2021 r. poz. 514 z </w:t>
      </w:r>
      <w:proofErr w:type="spellStart"/>
      <w:r w:rsidRPr="00412CDB">
        <w:rPr>
          <w:rFonts w:eastAsia="Calibri"/>
          <w:sz w:val="20"/>
          <w:szCs w:val="20"/>
          <w:lang w:eastAsia="en-US"/>
        </w:rPr>
        <w:t>późn</w:t>
      </w:r>
      <w:proofErr w:type="spellEnd"/>
      <w:r w:rsidRPr="00412CDB">
        <w:rPr>
          <w:rFonts w:eastAsia="Calibri"/>
          <w:sz w:val="20"/>
          <w:szCs w:val="20"/>
          <w:lang w:eastAsia="en-US"/>
        </w:rPr>
        <w:t>. zm.), w zakresie certyfikacji osób.</w:t>
      </w:r>
    </w:p>
    <w:p w14:paraId="1A19C01D"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2) Posiadanie certyfikatu audytora wiodącego systemu zarządzania ciągłością działania PN-EN ISO</w:t>
      </w:r>
    </w:p>
    <w:p w14:paraId="68EBE9E8"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22301 wydany przez jednostkę oceniającą zgodność, akredytowaną zgodnie z przepisami ustawy z</w:t>
      </w:r>
    </w:p>
    <w:p w14:paraId="3D794D29"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dnia 13 kwietnia 2016 r. o systemach oceny zgodności i nadzoru rynku (</w:t>
      </w:r>
      <w:proofErr w:type="spellStart"/>
      <w:r w:rsidRPr="00412CDB">
        <w:rPr>
          <w:rFonts w:eastAsia="Calibri"/>
          <w:sz w:val="20"/>
          <w:szCs w:val="20"/>
          <w:lang w:eastAsia="en-US"/>
        </w:rPr>
        <w:t>t.j</w:t>
      </w:r>
      <w:proofErr w:type="spellEnd"/>
      <w:r w:rsidRPr="00412CDB">
        <w:rPr>
          <w:rFonts w:eastAsia="Calibri"/>
          <w:sz w:val="20"/>
          <w:szCs w:val="20"/>
          <w:lang w:eastAsia="en-US"/>
        </w:rPr>
        <w:t>. Dz.U. z 2021 r., poz. 514</w:t>
      </w:r>
    </w:p>
    <w:p w14:paraId="7191FC9A"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xml:space="preserve">z </w:t>
      </w:r>
      <w:proofErr w:type="spellStart"/>
      <w:r w:rsidRPr="00412CDB">
        <w:rPr>
          <w:rFonts w:eastAsia="Calibri"/>
          <w:sz w:val="20"/>
          <w:szCs w:val="20"/>
          <w:lang w:eastAsia="en-US"/>
        </w:rPr>
        <w:t>późn</w:t>
      </w:r>
      <w:proofErr w:type="spellEnd"/>
      <w:r w:rsidRPr="00412CDB">
        <w:rPr>
          <w:rFonts w:eastAsia="Calibri"/>
          <w:sz w:val="20"/>
          <w:szCs w:val="20"/>
          <w:lang w:eastAsia="en-US"/>
        </w:rPr>
        <w:t>. zm.), w zakresie certyfikacji osób, lub równoważny.</w:t>
      </w:r>
    </w:p>
    <w:p w14:paraId="08949091"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3) Posiadanie co najmniej trzyletniej praktyki w zakresie audytu bezpieczeństwa systemów</w:t>
      </w:r>
    </w:p>
    <w:p w14:paraId="467ABE73"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informacyjnych, lub co najmniej dwuletniej praktyki w zakresie audytu bezpieczeństwa systemów</w:t>
      </w:r>
    </w:p>
    <w:p w14:paraId="6DE92F52"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informacyjnych i legitymowanie się dyplomem ukończenia studiów podyplomowych w zakresie</w:t>
      </w:r>
    </w:p>
    <w:p w14:paraId="25C94C0F"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audytu bezpieczeństwa systemów informacyjnych, wydanym przez jednostkę organizacyjną, która w</w:t>
      </w:r>
    </w:p>
    <w:p w14:paraId="3677AB40"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dniu wydania dyplomu była uprawniona, zgodnie z odrębnymi przepisami, do nadawania stopnia</w:t>
      </w:r>
    </w:p>
    <w:p w14:paraId="27F17AE3"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naukowego doktora nauk ekonomicznych, technicznych lub prawnych.</w:t>
      </w:r>
    </w:p>
    <w:p w14:paraId="760418A0"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xml:space="preserve">4) Za praktykę w zakresie audytu bezpieczeństwa systemów informacyjnych, uważa s </w:t>
      </w:r>
      <w:proofErr w:type="spellStart"/>
      <w:r w:rsidRPr="00412CDB">
        <w:rPr>
          <w:rFonts w:eastAsia="Calibri"/>
          <w:sz w:val="20"/>
          <w:szCs w:val="20"/>
          <w:lang w:eastAsia="en-US"/>
        </w:rPr>
        <w:t>ię</w:t>
      </w:r>
      <w:proofErr w:type="spellEnd"/>
    </w:p>
    <w:p w14:paraId="16319AE1"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udokumentowane wykonanie w ciągu ostatnich 3 lat przed dniem rozpoczęcia audytu 3 audytów</w:t>
      </w:r>
    </w:p>
    <w:p w14:paraId="080F5AD2"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 zakresie bezpieczeństwa systemów informacyjnych lub ciągłości działania albo wykonywanie</w:t>
      </w:r>
    </w:p>
    <w:p w14:paraId="501BDCCA"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audytów bezpieczeństwa systemów informacyjnych lub ciągłości działania w wymiarze czasu pracy</w:t>
      </w:r>
    </w:p>
    <w:p w14:paraId="57F21B8E"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nie mniejszym niż 1/2 etatu, związanych z:</w:t>
      </w:r>
    </w:p>
    <w:p w14:paraId="7E17FF2F"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przeprowadzaniem audytu wewnętrznego pod nadzorem audytora wewnętrznego;</w:t>
      </w:r>
    </w:p>
    <w:p w14:paraId="79A59DCA"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przeprowadzaniem audytu zewnętrznego pod nadzorem audytora wiodącego;</w:t>
      </w:r>
    </w:p>
    <w:p w14:paraId="61A347FD"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przeprowadzaniem audytu wewnętrznego w zakresie bezpieczeństwa informacji, o którym mowa</w:t>
      </w:r>
    </w:p>
    <w:p w14:paraId="500DAD9E"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 przepisach wydanych na podstawie art. 18 ustawy z dnia 17 lutego 2005 r. o informatyzacji</w:t>
      </w:r>
    </w:p>
    <w:p w14:paraId="37CA7824"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działalności podmiotów realizujących zadania publiczne (</w:t>
      </w:r>
      <w:proofErr w:type="spellStart"/>
      <w:r w:rsidRPr="00412CDB">
        <w:rPr>
          <w:rFonts w:eastAsia="Calibri"/>
          <w:sz w:val="20"/>
          <w:szCs w:val="20"/>
          <w:lang w:eastAsia="en-US"/>
        </w:rPr>
        <w:t>t.j</w:t>
      </w:r>
      <w:proofErr w:type="spellEnd"/>
      <w:r w:rsidRPr="00412CDB">
        <w:rPr>
          <w:rFonts w:eastAsia="Calibri"/>
          <w:sz w:val="20"/>
          <w:szCs w:val="20"/>
          <w:lang w:eastAsia="en-US"/>
        </w:rPr>
        <w:t xml:space="preserve">. Dz.U. z 2021 r., poz. 2070 z </w:t>
      </w:r>
      <w:proofErr w:type="spellStart"/>
      <w:r w:rsidRPr="00412CDB">
        <w:rPr>
          <w:rFonts w:eastAsia="Calibri"/>
          <w:sz w:val="20"/>
          <w:szCs w:val="20"/>
          <w:lang w:eastAsia="en-US"/>
        </w:rPr>
        <w:t>późn</w:t>
      </w:r>
      <w:proofErr w:type="spellEnd"/>
      <w:r w:rsidRPr="00412CDB">
        <w:rPr>
          <w:rFonts w:eastAsia="Calibri"/>
          <w:sz w:val="20"/>
          <w:szCs w:val="20"/>
          <w:lang w:eastAsia="en-US"/>
        </w:rPr>
        <w:t>.</w:t>
      </w:r>
    </w:p>
    <w:p w14:paraId="6D6FCC93" w14:textId="77777777" w:rsidR="00412CDB" w:rsidRPr="00412CDB" w:rsidRDefault="00412CDB" w:rsidP="00412CDB">
      <w:pPr>
        <w:spacing w:line="288" w:lineRule="auto"/>
        <w:rPr>
          <w:rFonts w:eastAsia="Calibri"/>
          <w:sz w:val="20"/>
          <w:szCs w:val="20"/>
          <w:lang w:eastAsia="en-US"/>
        </w:rPr>
      </w:pPr>
      <w:proofErr w:type="spellStart"/>
      <w:r w:rsidRPr="00412CDB">
        <w:rPr>
          <w:rFonts w:eastAsia="Calibri"/>
          <w:sz w:val="20"/>
          <w:szCs w:val="20"/>
          <w:lang w:eastAsia="en-US"/>
        </w:rPr>
        <w:t>zm</w:t>
      </w:r>
      <w:proofErr w:type="spellEnd"/>
      <w:r w:rsidRPr="00412CDB">
        <w:rPr>
          <w:rFonts w:eastAsia="Calibri"/>
          <w:sz w:val="20"/>
          <w:szCs w:val="20"/>
          <w:lang w:eastAsia="en-US"/>
        </w:rPr>
        <w:t xml:space="preserve"> •);</w:t>
      </w:r>
    </w:p>
    <w:p w14:paraId="750818E3"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wykonywaniem czynności kontrolnych, o których mowa w ustawie z dnia 15 lipca 2011 r.</w:t>
      </w:r>
    </w:p>
    <w:p w14:paraId="52AFB579"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o kontroli w administracji rządowej (</w:t>
      </w:r>
      <w:proofErr w:type="spellStart"/>
      <w:r w:rsidRPr="00412CDB">
        <w:rPr>
          <w:rFonts w:eastAsia="Calibri"/>
          <w:sz w:val="20"/>
          <w:szCs w:val="20"/>
          <w:lang w:eastAsia="en-US"/>
        </w:rPr>
        <w:t>t.j</w:t>
      </w:r>
      <w:proofErr w:type="spellEnd"/>
      <w:r w:rsidRPr="00412CDB">
        <w:rPr>
          <w:rFonts w:eastAsia="Calibri"/>
          <w:sz w:val="20"/>
          <w:szCs w:val="20"/>
          <w:lang w:eastAsia="en-US"/>
        </w:rPr>
        <w:t xml:space="preserve">. Dz. U. z 2020 r., poz. 224 z </w:t>
      </w:r>
      <w:proofErr w:type="spellStart"/>
      <w:r w:rsidRPr="00412CDB">
        <w:rPr>
          <w:rFonts w:eastAsia="Calibri"/>
          <w:sz w:val="20"/>
          <w:szCs w:val="20"/>
          <w:lang w:eastAsia="en-US"/>
        </w:rPr>
        <w:t>późn</w:t>
      </w:r>
      <w:proofErr w:type="spellEnd"/>
      <w:r w:rsidRPr="00412CDB">
        <w:rPr>
          <w:rFonts w:eastAsia="Calibri"/>
          <w:sz w:val="20"/>
          <w:szCs w:val="20"/>
          <w:lang w:eastAsia="en-US"/>
        </w:rPr>
        <w:t>. zm.);</w:t>
      </w:r>
    </w:p>
    <w:p w14:paraId="39D1CA49"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wykonywaniem czynności kontrolnych, o których mowa w ustawie z dnia 23 grudnia 1994 r.</w:t>
      </w:r>
    </w:p>
    <w:p w14:paraId="404A1881"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o Najwyższej Izbie Kontroli (</w:t>
      </w:r>
      <w:proofErr w:type="spellStart"/>
      <w:r w:rsidRPr="00412CDB">
        <w:rPr>
          <w:rFonts w:eastAsia="Calibri"/>
          <w:sz w:val="20"/>
          <w:szCs w:val="20"/>
          <w:lang w:eastAsia="en-US"/>
        </w:rPr>
        <w:t>t.j</w:t>
      </w:r>
      <w:proofErr w:type="spellEnd"/>
      <w:r w:rsidRPr="00412CDB">
        <w:rPr>
          <w:rFonts w:eastAsia="Calibri"/>
          <w:sz w:val="20"/>
          <w:szCs w:val="20"/>
          <w:lang w:eastAsia="en-US"/>
        </w:rPr>
        <w:t xml:space="preserve">. Dz. U. z 2020 r. poz. 1200 z </w:t>
      </w:r>
      <w:proofErr w:type="spellStart"/>
      <w:r w:rsidRPr="00412CDB">
        <w:rPr>
          <w:rFonts w:eastAsia="Calibri"/>
          <w:sz w:val="20"/>
          <w:szCs w:val="20"/>
          <w:lang w:eastAsia="en-US"/>
        </w:rPr>
        <w:t>późn</w:t>
      </w:r>
      <w:proofErr w:type="spellEnd"/>
      <w:r w:rsidRPr="00412CDB">
        <w:rPr>
          <w:rFonts w:eastAsia="Calibri"/>
          <w:sz w:val="20"/>
          <w:szCs w:val="20"/>
          <w:lang w:eastAsia="en-US"/>
        </w:rPr>
        <w:t>. zm.).</w:t>
      </w:r>
    </w:p>
    <w:p w14:paraId="759AD95D"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5) Wykonanie w okresie ostatnich 3 lat przed upływem terminu składania ofert co najmniej 2 usług polegających na opracowaniu i wdrożeniu Systemu Zarządzania Bezpieczeństwem Informacji i Ciągłości działania, w skład którego wchodzi kompletna dokumentacja Bezpieczeństwa Systemu Informacji i Ciągłości działania; o wartości nie mniejszej niż 40 000 PLN netto, w tym jedna usługa zrealizowana była na rzecz podmiotu administracji publicznej.</w:t>
      </w:r>
    </w:p>
    <w:p w14:paraId="5091B015"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 xml:space="preserve">6) Wykonanie w okresie ostatnich 3 lat przed upływem terminu składania ofert, co najmniej 2 usług polegających na opracowaniu dokumentacji bezpieczeństwa informacji i ciągłości działania, w tym postępowania w sytuacjach kryzysowych  w organizacji zatrudniającej nie mniej niż 150 osób. </w:t>
      </w:r>
    </w:p>
    <w:p w14:paraId="001CF3AB"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7) Spełnienie wymagania określonych w Rozporządzeniu Ministra Cyfryzacji z dnia 12 października 2018</w:t>
      </w:r>
    </w:p>
    <w:p w14:paraId="71BC9905"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r. w sprawie wykazu certyfikatów uprawniających do przeprowadzenia audytu (Dz.U. z 2018 r., poz.</w:t>
      </w:r>
    </w:p>
    <w:p w14:paraId="6B4753F8"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1999).</w:t>
      </w:r>
    </w:p>
    <w:p w14:paraId="2A6D42C3"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8) Zamawiający zastrzega prawo wglądu do oryginałów w/w dokumentów oraz dokumentów</w:t>
      </w:r>
    </w:p>
    <w:p w14:paraId="3CA6FB72"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potwierdzających zgodność złożonego oświadczenia.</w:t>
      </w:r>
    </w:p>
    <w:p w14:paraId="6D091EA0"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9) Audytorzy są zobowiązani d o zachowania w tajemnicy informacji uzyskanych w związku</w:t>
      </w:r>
    </w:p>
    <w:p w14:paraId="11E8D4A4" w14:textId="77777777" w:rsidR="00412CDB" w:rsidRPr="00412CDB" w:rsidRDefault="00412CDB" w:rsidP="00412CDB">
      <w:pPr>
        <w:spacing w:line="288" w:lineRule="auto"/>
        <w:rPr>
          <w:rFonts w:eastAsia="Calibri"/>
          <w:sz w:val="20"/>
          <w:szCs w:val="20"/>
          <w:lang w:eastAsia="en-US"/>
        </w:rPr>
      </w:pPr>
      <w:r w:rsidRPr="00412CDB">
        <w:rPr>
          <w:rFonts w:eastAsia="Calibri"/>
          <w:sz w:val="20"/>
          <w:szCs w:val="20"/>
          <w:lang w:eastAsia="en-US"/>
        </w:rPr>
        <w:t>z przeprowadzanym audytem, z zachowaniem przepisów o ochronie informacji niejawnych i innych</w:t>
      </w:r>
    </w:p>
    <w:p w14:paraId="4C00A47F" w14:textId="166B3CA3" w:rsidR="00EE6C35" w:rsidRDefault="00412CDB" w:rsidP="00412CDB">
      <w:pPr>
        <w:spacing w:line="288" w:lineRule="auto"/>
        <w:rPr>
          <w:rFonts w:eastAsia="Calibri"/>
          <w:sz w:val="20"/>
          <w:szCs w:val="20"/>
          <w:lang w:eastAsia="en-US"/>
        </w:rPr>
      </w:pPr>
      <w:r w:rsidRPr="00412CDB">
        <w:rPr>
          <w:rFonts w:eastAsia="Calibri"/>
          <w:sz w:val="20"/>
          <w:szCs w:val="20"/>
          <w:lang w:eastAsia="en-US"/>
        </w:rPr>
        <w:t>informacji prawnie chronionych.</w:t>
      </w:r>
    </w:p>
    <w:p w14:paraId="2B020904" w14:textId="77777777" w:rsidR="00412CDB" w:rsidRDefault="00412CDB" w:rsidP="00412CDB">
      <w:pPr>
        <w:spacing w:line="288" w:lineRule="auto"/>
        <w:rPr>
          <w:color w:val="000000"/>
          <w:sz w:val="20"/>
          <w:szCs w:val="20"/>
        </w:rPr>
      </w:pPr>
    </w:p>
    <w:p w14:paraId="5B31BD1B" w14:textId="77777777" w:rsidR="00EE6C35" w:rsidRPr="00B1173C" w:rsidRDefault="00EE6C35" w:rsidP="00EE6C35">
      <w:pPr>
        <w:spacing w:line="288" w:lineRule="auto"/>
        <w:jc w:val="center"/>
        <w:rPr>
          <w:color w:val="000000"/>
          <w:sz w:val="20"/>
          <w:szCs w:val="20"/>
        </w:rPr>
      </w:pPr>
    </w:p>
    <w:p w14:paraId="1E308D3A" w14:textId="77777777" w:rsidR="00EE6C35" w:rsidRDefault="00EE6C35" w:rsidP="00EE6C35">
      <w:pPr>
        <w:rPr>
          <w:b/>
          <w:sz w:val="20"/>
          <w:szCs w:val="20"/>
        </w:rPr>
      </w:pPr>
      <w:r>
        <w:rPr>
          <w:b/>
          <w:sz w:val="20"/>
          <w:szCs w:val="20"/>
        </w:rPr>
        <w:br w:type="page"/>
      </w:r>
    </w:p>
    <w:p w14:paraId="64EDD811" w14:textId="73A6CF3E" w:rsidR="00FC191D" w:rsidRPr="00FC191D" w:rsidRDefault="00FC191D" w:rsidP="00FC191D">
      <w:pPr>
        <w:autoSpaceDE w:val="0"/>
        <w:autoSpaceDN w:val="0"/>
        <w:adjustRightInd w:val="0"/>
        <w:spacing w:line="264" w:lineRule="auto"/>
        <w:jc w:val="right"/>
        <w:rPr>
          <w:b/>
          <w:sz w:val="20"/>
          <w:szCs w:val="20"/>
        </w:rPr>
      </w:pPr>
      <w:r w:rsidRPr="00FC191D">
        <w:rPr>
          <w:b/>
          <w:sz w:val="20"/>
          <w:szCs w:val="20"/>
        </w:rPr>
        <w:lastRenderedPageBreak/>
        <w:t>Załącznik nr 2</w:t>
      </w:r>
      <w:r w:rsidRPr="00FC191D">
        <w:rPr>
          <w:b/>
          <w:sz w:val="20"/>
          <w:szCs w:val="20"/>
        </w:rPr>
        <w:br/>
        <w:t>do umowy …../2022</w:t>
      </w:r>
    </w:p>
    <w:p w14:paraId="401FA6B4" w14:textId="77777777" w:rsidR="00FC191D" w:rsidRDefault="00FC191D" w:rsidP="00EE6C35">
      <w:pPr>
        <w:autoSpaceDE w:val="0"/>
        <w:autoSpaceDN w:val="0"/>
        <w:adjustRightInd w:val="0"/>
        <w:spacing w:line="264" w:lineRule="auto"/>
        <w:jc w:val="right"/>
        <w:rPr>
          <w:b/>
          <w:bCs/>
          <w:sz w:val="20"/>
          <w:szCs w:val="20"/>
        </w:rPr>
      </w:pPr>
    </w:p>
    <w:p w14:paraId="1386EF07" w14:textId="26EC5B9D" w:rsidR="00FC191D" w:rsidRDefault="00FC191D" w:rsidP="00FC191D">
      <w:pPr>
        <w:autoSpaceDE w:val="0"/>
        <w:autoSpaceDN w:val="0"/>
        <w:adjustRightInd w:val="0"/>
        <w:spacing w:line="264" w:lineRule="auto"/>
        <w:jc w:val="center"/>
        <w:rPr>
          <w:b/>
          <w:bCs/>
          <w:sz w:val="20"/>
          <w:szCs w:val="20"/>
        </w:rPr>
      </w:pPr>
      <w:r>
        <w:rPr>
          <w:b/>
          <w:bCs/>
          <w:sz w:val="20"/>
          <w:szCs w:val="20"/>
        </w:rPr>
        <w:t>Wykaz osób</w:t>
      </w:r>
    </w:p>
    <w:p w14:paraId="0BE9B828" w14:textId="77777777" w:rsidR="009C2DBB" w:rsidRDefault="009C2DBB" w:rsidP="00FC191D">
      <w:pPr>
        <w:autoSpaceDE w:val="0"/>
        <w:autoSpaceDN w:val="0"/>
        <w:adjustRightInd w:val="0"/>
        <w:spacing w:line="264" w:lineRule="auto"/>
        <w:jc w:val="center"/>
        <w:rPr>
          <w:b/>
          <w:bCs/>
          <w:sz w:val="20"/>
          <w:szCs w:val="20"/>
        </w:rPr>
      </w:pPr>
    </w:p>
    <w:tbl>
      <w:tblPr>
        <w:tblStyle w:val="Tabela-Siatka"/>
        <w:tblW w:w="0" w:type="auto"/>
        <w:tblLook w:val="04A0" w:firstRow="1" w:lastRow="0" w:firstColumn="1" w:lastColumn="0" w:noHBand="0" w:noVBand="1"/>
      </w:tblPr>
      <w:tblGrid>
        <w:gridCol w:w="3652"/>
        <w:gridCol w:w="928"/>
        <w:gridCol w:w="4632"/>
      </w:tblGrid>
      <w:tr w:rsidR="00FC191D" w14:paraId="6B0B5D20" w14:textId="77777777" w:rsidTr="00C7404C">
        <w:tc>
          <w:tcPr>
            <w:tcW w:w="3652" w:type="dxa"/>
          </w:tcPr>
          <w:p w14:paraId="24C5B475" w14:textId="2ED667BF" w:rsidR="00FC191D" w:rsidRDefault="00FC191D" w:rsidP="00FC191D">
            <w:pPr>
              <w:autoSpaceDE w:val="0"/>
              <w:autoSpaceDN w:val="0"/>
              <w:adjustRightInd w:val="0"/>
              <w:spacing w:line="264" w:lineRule="auto"/>
              <w:jc w:val="center"/>
              <w:rPr>
                <w:b/>
                <w:bCs/>
                <w:sz w:val="20"/>
                <w:szCs w:val="20"/>
              </w:rPr>
            </w:pPr>
            <w:r>
              <w:rPr>
                <w:b/>
                <w:bCs/>
                <w:sz w:val="20"/>
                <w:szCs w:val="20"/>
              </w:rPr>
              <w:t>Nazwisko Imię</w:t>
            </w:r>
          </w:p>
        </w:tc>
        <w:tc>
          <w:tcPr>
            <w:tcW w:w="928" w:type="dxa"/>
          </w:tcPr>
          <w:p w14:paraId="4FA8B0FD" w14:textId="7256C4C1" w:rsidR="00FC191D" w:rsidRDefault="00FC191D" w:rsidP="00FC191D">
            <w:pPr>
              <w:autoSpaceDE w:val="0"/>
              <w:autoSpaceDN w:val="0"/>
              <w:adjustRightInd w:val="0"/>
              <w:spacing w:line="264" w:lineRule="auto"/>
              <w:jc w:val="center"/>
              <w:rPr>
                <w:b/>
                <w:bCs/>
                <w:sz w:val="20"/>
                <w:szCs w:val="20"/>
              </w:rPr>
            </w:pPr>
            <w:r>
              <w:rPr>
                <w:b/>
                <w:bCs/>
                <w:sz w:val="20"/>
                <w:szCs w:val="20"/>
              </w:rPr>
              <w:t>Nr Zadania</w:t>
            </w:r>
          </w:p>
        </w:tc>
        <w:tc>
          <w:tcPr>
            <w:tcW w:w="4632" w:type="dxa"/>
          </w:tcPr>
          <w:p w14:paraId="159AB480" w14:textId="000374DB" w:rsidR="00FC191D" w:rsidRDefault="00C7404C" w:rsidP="00FC191D">
            <w:pPr>
              <w:autoSpaceDE w:val="0"/>
              <w:autoSpaceDN w:val="0"/>
              <w:adjustRightInd w:val="0"/>
              <w:spacing w:line="264" w:lineRule="auto"/>
              <w:jc w:val="center"/>
              <w:rPr>
                <w:b/>
                <w:bCs/>
                <w:sz w:val="20"/>
                <w:szCs w:val="20"/>
              </w:rPr>
            </w:pPr>
            <w:r>
              <w:rPr>
                <w:b/>
                <w:bCs/>
                <w:sz w:val="20"/>
                <w:szCs w:val="20"/>
              </w:rPr>
              <w:t>Kwalifikację zgodnie z ofertą</w:t>
            </w:r>
          </w:p>
        </w:tc>
      </w:tr>
      <w:tr w:rsidR="00FC191D" w14:paraId="285A64B6" w14:textId="77777777" w:rsidTr="00C7404C">
        <w:tc>
          <w:tcPr>
            <w:tcW w:w="3652" w:type="dxa"/>
          </w:tcPr>
          <w:p w14:paraId="2E009188" w14:textId="77777777" w:rsidR="00FC191D" w:rsidRDefault="00FC191D" w:rsidP="00FC191D">
            <w:pPr>
              <w:autoSpaceDE w:val="0"/>
              <w:autoSpaceDN w:val="0"/>
              <w:adjustRightInd w:val="0"/>
              <w:spacing w:line="264" w:lineRule="auto"/>
              <w:jc w:val="center"/>
              <w:rPr>
                <w:b/>
                <w:bCs/>
                <w:sz w:val="20"/>
                <w:szCs w:val="20"/>
              </w:rPr>
            </w:pPr>
          </w:p>
        </w:tc>
        <w:tc>
          <w:tcPr>
            <w:tcW w:w="928" w:type="dxa"/>
          </w:tcPr>
          <w:p w14:paraId="66DBE073" w14:textId="77777777" w:rsidR="00FC191D" w:rsidRDefault="00FC191D" w:rsidP="00FC191D">
            <w:pPr>
              <w:autoSpaceDE w:val="0"/>
              <w:autoSpaceDN w:val="0"/>
              <w:adjustRightInd w:val="0"/>
              <w:spacing w:line="264" w:lineRule="auto"/>
              <w:jc w:val="center"/>
              <w:rPr>
                <w:b/>
                <w:bCs/>
                <w:sz w:val="20"/>
                <w:szCs w:val="20"/>
              </w:rPr>
            </w:pPr>
          </w:p>
        </w:tc>
        <w:tc>
          <w:tcPr>
            <w:tcW w:w="4632" w:type="dxa"/>
          </w:tcPr>
          <w:p w14:paraId="1C3E9803" w14:textId="77777777" w:rsidR="00FC191D" w:rsidRDefault="00FC191D" w:rsidP="00FC191D">
            <w:pPr>
              <w:autoSpaceDE w:val="0"/>
              <w:autoSpaceDN w:val="0"/>
              <w:adjustRightInd w:val="0"/>
              <w:spacing w:line="264" w:lineRule="auto"/>
              <w:jc w:val="center"/>
              <w:rPr>
                <w:b/>
                <w:bCs/>
                <w:sz w:val="20"/>
                <w:szCs w:val="20"/>
              </w:rPr>
            </w:pPr>
          </w:p>
        </w:tc>
      </w:tr>
      <w:tr w:rsidR="00C7404C" w14:paraId="4BD10D1D" w14:textId="77777777" w:rsidTr="00C7404C">
        <w:tc>
          <w:tcPr>
            <w:tcW w:w="3652" w:type="dxa"/>
          </w:tcPr>
          <w:p w14:paraId="053E124D"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3950D7EF"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6D78BBFF" w14:textId="77777777" w:rsidR="00C7404C" w:rsidRDefault="00C7404C" w:rsidP="00FC191D">
            <w:pPr>
              <w:autoSpaceDE w:val="0"/>
              <w:autoSpaceDN w:val="0"/>
              <w:adjustRightInd w:val="0"/>
              <w:spacing w:line="264" w:lineRule="auto"/>
              <w:jc w:val="center"/>
              <w:rPr>
                <w:b/>
                <w:bCs/>
                <w:sz w:val="20"/>
                <w:szCs w:val="20"/>
              </w:rPr>
            </w:pPr>
          </w:p>
        </w:tc>
      </w:tr>
      <w:tr w:rsidR="00C7404C" w14:paraId="30285872" w14:textId="77777777" w:rsidTr="00C7404C">
        <w:tc>
          <w:tcPr>
            <w:tcW w:w="3652" w:type="dxa"/>
          </w:tcPr>
          <w:p w14:paraId="72A464A8"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27B6794B"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1E57FA41" w14:textId="77777777" w:rsidR="00C7404C" w:rsidRDefault="00C7404C" w:rsidP="00FC191D">
            <w:pPr>
              <w:autoSpaceDE w:val="0"/>
              <w:autoSpaceDN w:val="0"/>
              <w:adjustRightInd w:val="0"/>
              <w:spacing w:line="264" w:lineRule="auto"/>
              <w:jc w:val="center"/>
              <w:rPr>
                <w:b/>
                <w:bCs/>
                <w:sz w:val="20"/>
                <w:szCs w:val="20"/>
              </w:rPr>
            </w:pPr>
          </w:p>
        </w:tc>
      </w:tr>
      <w:tr w:rsidR="00C7404C" w14:paraId="04E54A62" w14:textId="77777777" w:rsidTr="00C7404C">
        <w:tc>
          <w:tcPr>
            <w:tcW w:w="3652" w:type="dxa"/>
          </w:tcPr>
          <w:p w14:paraId="1BA119A4"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0E6171A3"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4B513183" w14:textId="77777777" w:rsidR="00C7404C" w:rsidRDefault="00C7404C" w:rsidP="00FC191D">
            <w:pPr>
              <w:autoSpaceDE w:val="0"/>
              <w:autoSpaceDN w:val="0"/>
              <w:adjustRightInd w:val="0"/>
              <w:spacing w:line="264" w:lineRule="auto"/>
              <w:jc w:val="center"/>
              <w:rPr>
                <w:b/>
                <w:bCs/>
                <w:sz w:val="20"/>
                <w:szCs w:val="20"/>
              </w:rPr>
            </w:pPr>
          </w:p>
        </w:tc>
      </w:tr>
      <w:tr w:rsidR="00C7404C" w14:paraId="7D5177CC" w14:textId="77777777" w:rsidTr="00C7404C">
        <w:tc>
          <w:tcPr>
            <w:tcW w:w="3652" w:type="dxa"/>
          </w:tcPr>
          <w:p w14:paraId="20C171F8"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383E004D"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3D9E4F35" w14:textId="77777777" w:rsidR="00C7404C" w:rsidRDefault="00C7404C" w:rsidP="00FC191D">
            <w:pPr>
              <w:autoSpaceDE w:val="0"/>
              <w:autoSpaceDN w:val="0"/>
              <w:adjustRightInd w:val="0"/>
              <w:spacing w:line="264" w:lineRule="auto"/>
              <w:jc w:val="center"/>
              <w:rPr>
                <w:b/>
                <w:bCs/>
                <w:sz w:val="20"/>
                <w:szCs w:val="20"/>
              </w:rPr>
            </w:pPr>
          </w:p>
        </w:tc>
      </w:tr>
      <w:tr w:rsidR="00C7404C" w14:paraId="0979FF69" w14:textId="77777777" w:rsidTr="00C7404C">
        <w:tc>
          <w:tcPr>
            <w:tcW w:w="3652" w:type="dxa"/>
          </w:tcPr>
          <w:p w14:paraId="785E1113"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4BC1FD90"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6C295A4C" w14:textId="77777777" w:rsidR="00C7404C" w:rsidRDefault="00C7404C" w:rsidP="00FC191D">
            <w:pPr>
              <w:autoSpaceDE w:val="0"/>
              <w:autoSpaceDN w:val="0"/>
              <w:adjustRightInd w:val="0"/>
              <w:spacing w:line="264" w:lineRule="auto"/>
              <w:jc w:val="center"/>
              <w:rPr>
                <w:b/>
                <w:bCs/>
                <w:sz w:val="20"/>
                <w:szCs w:val="20"/>
              </w:rPr>
            </w:pPr>
          </w:p>
        </w:tc>
      </w:tr>
      <w:tr w:rsidR="00C7404C" w14:paraId="5DAC7FA9" w14:textId="77777777" w:rsidTr="00C7404C">
        <w:tc>
          <w:tcPr>
            <w:tcW w:w="3652" w:type="dxa"/>
          </w:tcPr>
          <w:p w14:paraId="5FEB4241"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5F59A169"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0C922545" w14:textId="77777777" w:rsidR="00C7404C" w:rsidRDefault="00C7404C" w:rsidP="00FC191D">
            <w:pPr>
              <w:autoSpaceDE w:val="0"/>
              <w:autoSpaceDN w:val="0"/>
              <w:adjustRightInd w:val="0"/>
              <w:spacing w:line="264" w:lineRule="auto"/>
              <w:jc w:val="center"/>
              <w:rPr>
                <w:b/>
                <w:bCs/>
                <w:sz w:val="20"/>
                <w:szCs w:val="20"/>
              </w:rPr>
            </w:pPr>
          </w:p>
        </w:tc>
      </w:tr>
      <w:tr w:rsidR="00C7404C" w14:paraId="48A12F5C" w14:textId="77777777" w:rsidTr="00C7404C">
        <w:tc>
          <w:tcPr>
            <w:tcW w:w="3652" w:type="dxa"/>
          </w:tcPr>
          <w:p w14:paraId="2B485D7A"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1236C8B2"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5ABE110E" w14:textId="77777777" w:rsidR="00C7404C" w:rsidRDefault="00C7404C" w:rsidP="00FC191D">
            <w:pPr>
              <w:autoSpaceDE w:val="0"/>
              <w:autoSpaceDN w:val="0"/>
              <w:adjustRightInd w:val="0"/>
              <w:spacing w:line="264" w:lineRule="auto"/>
              <w:jc w:val="center"/>
              <w:rPr>
                <w:b/>
                <w:bCs/>
                <w:sz w:val="20"/>
                <w:szCs w:val="20"/>
              </w:rPr>
            </w:pPr>
          </w:p>
        </w:tc>
      </w:tr>
      <w:tr w:rsidR="00C7404C" w14:paraId="0EEE8004" w14:textId="77777777" w:rsidTr="00C7404C">
        <w:tc>
          <w:tcPr>
            <w:tcW w:w="3652" w:type="dxa"/>
          </w:tcPr>
          <w:p w14:paraId="41450833"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10587488"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2C7B3D61" w14:textId="77777777" w:rsidR="00C7404C" w:rsidRDefault="00C7404C" w:rsidP="00FC191D">
            <w:pPr>
              <w:autoSpaceDE w:val="0"/>
              <w:autoSpaceDN w:val="0"/>
              <w:adjustRightInd w:val="0"/>
              <w:spacing w:line="264" w:lineRule="auto"/>
              <w:jc w:val="center"/>
              <w:rPr>
                <w:b/>
                <w:bCs/>
                <w:sz w:val="20"/>
                <w:szCs w:val="20"/>
              </w:rPr>
            </w:pPr>
          </w:p>
        </w:tc>
      </w:tr>
      <w:tr w:rsidR="00C7404C" w14:paraId="39E0166D" w14:textId="77777777" w:rsidTr="00C7404C">
        <w:tc>
          <w:tcPr>
            <w:tcW w:w="3652" w:type="dxa"/>
          </w:tcPr>
          <w:p w14:paraId="0CC9449F"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205A3F96"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41461D55" w14:textId="77777777" w:rsidR="00C7404C" w:rsidRDefault="00C7404C" w:rsidP="00FC191D">
            <w:pPr>
              <w:autoSpaceDE w:val="0"/>
              <w:autoSpaceDN w:val="0"/>
              <w:adjustRightInd w:val="0"/>
              <w:spacing w:line="264" w:lineRule="auto"/>
              <w:jc w:val="center"/>
              <w:rPr>
                <w:b/>
                <w:bCs/>
                <w:sz w:val="20"/>
                <w:szCs w:val="20"/>
              </w:rPr>
            </w:pPr>
          </w:p>
        </w:tc>
      </w:tr>
      <w:tr w:rsidR="00C7404C" w14:paraId="3B84CD09" w14:textId="77777777" w:rsidTr="00C7404C">
        <w:tc>
          <w:tcPr>
            <w:tcW w:w="3652" w:type="dxa"/>
          </w:tcPr>
          <w:p w14:paraId="6A28EA29"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3EAC09F3"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69068E0F" w14:textId="77777777" w:rsidR="00C7404C" w:rsidRDefault="00C7404C" w:rsidP="00FC191D">
            <w:pPr>
              <w:autoSpaceDE w:val="0"/>
              <w:autoSpaceDN w:val="0"/>
              <w:adjustRightInd w:val="0"/>
              <w:spacing w:line="264" w:lineRule="auto"/>
              <w:jc w:val="center"/>
              <w:rPr>
                <w:b/>
                <w:bCs/>
                <w:sz w:val="20"/>
                <w:szCs w:val="20"/>
              </w:rPr>
            </w:pPr>
          </w:p>
        </w:tc>
      </w:tr>
      <w:tr w:rsidR="00C7404C" w14:paraId="217B3DB0" w14:textId="77777777" w:rsidTr="00C7404C">
        <w:tc>
          <w:tcPr>
            <w:tcW w:w="3652" w:type="dxa"/>
          </w:tcPr>
          <w:p w14:paraId="5FE1ED58"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795B2A26"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396CE433" w14:textId="77777777" w:rsidR="00C7404C" w:rsidRDefault="00C7404C" w:rsidP="00FC191D">
            <w:pPr>
              <w:autoSpaceDE w:val="0"/>
              <w:autoSpaceDN w:val="0"/>
              <w:adjustRightInd w:val="0"/>
              <w:spacing w:line="264" w:lineRule="auto"/>
              <w:jc w:val="center"/>
              <w:rPr>
                <w:b/>
                <w:bCs/>
                <w:sz w:val="20"/>
                <w:szCs w:val="20"/>
              </w:rPr>
            </w:pPr>
          </w:p>
        </w:tc>
      </w:tr>
      <w:tr w:rsidR="00C7404C" w14:paraId="77928256" w14:textId="77777777" w:rsidTr="00C7404C">
        <w:tc>
          <w:tcPr>
            <w:tcW w:w="3652" w:type="dxa"/>
          </w:tcPr>
          <w:p w14:paraId="397E2D99"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38A81BDA"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244148CC" w14:textId="77777777" w:rsidR="00C7404C" w:rsidRDefault="00C7404C" w:rsidP="00FC191D">
            <w:pPr>
              <w:autoSpaceDE w:val="0"/>
              <w:autoSpaceDN w:val="0"/>
              <w:adjustRightInd w:val="0"/>
              <w:spacing w:line="264" w:lineRule="auto"/>
              <w:jc w:val="center"/>
              <w:rPr>
                <w:b/>
                <w:bCs/>
                <w:sz w:val="20"/>
                <w:szCs w:val="20"/>
              </w:rPr>
            </w:pPr>
          </w:p>
        </w:tc>
      </w:tr>
      <w:tr w:rsidR="00C7404C" w14:paraId="18673D36" w14:textId="77777777" w:rsidTr="00C7404C">
        <w:tc>
          <w:tcPr>
            <w:tcW w:w="3652" w:type="dxa"/>
          </w:tcPr>
          <w:p w14:paraId="51069343"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044C463D"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7D2F3DEA" w14:textId="77777777" w:rsidR="00C7404C" w:rsidRDefault="00C7404C" w:rsidP="00FC191D">
            <w:pPr>
              <w:autoSpaceDE w:val="0"/>
              <w:autoSpaceDN w:val="0"/>
              <w:adjustRightInd w:val="0"/>
              <w:spacing w:line="264" w:lineRule="auto"/>
              <w:jc w:val="center"/>
              <w:rPr>
                <w:b/>
                <w:bCs/>
                <w:sz w:val="20"/>
                <w:szCs w:val="20"/>
              </w:rPr>
            </w:pPr>
          </w:p>
        </w:tc>
      </w:tr>
      <w:tr w:rsidR="00C7404C" w14:paraId="2F32B31E" w14:textId="77777777" w:rsidTr="00C7404C">
        <w:tc>
          <w:tcPr>
            <w:tcW w:w="3652" w:type="dxa"/>
          </w:tcPr>
          <w:p w14:paraId="133485D3" w14:textId="77777777" w:rsidR="00C7404C" w:rsidRDefault="00C7404C" w:rsidP="00FC191D">
            <w:pPr>
              <w:autoSpaceDE w:val="0"/>
              <w:autoSpaceDN w:val="0"/>
              <w:adjustRightInd w:val="0"/>
              <w:spacing w:line="264" w:lineRule="auto"/>
              <w:jc w:val="center"/>
              <w:rPr>
                <w:b/>
                <w:bCs/>
                <w:sz w:val="20"/>
                <w:szCs w:val="20"/>
              </w:rPr>
            </w:pPr>
          </w:p>
        </w:tc>
        <w:tc>
          <w:tcPr>
            <w:tcW w:w="928" w:type="dxa"/>
          </w:tcPr>
          <w:p w14:paraId="60FEAC7E" w14:textId="77777777" w:rsidR="00C7404C" w:rsidRDefault="00C7404C" w:rsidP="00FC191D">
            <w:pPr>
              <w:autoSpaceDE w:val="0"/>
              <w:autoSpaceDN w:val="0"/>
              <w:adjustRightInd w:val="0"/>
              <w:spacing w:line="264" w:lineRule="auto"/>
              <w:jc w:val="center"/>
              <w:rPr>
                <w:b/>
                <w:bCs/>
                <w:sz w:val="20"/>
                <w:szCs w:val="20"/>
              </w:rPr>
            </w:pPr>
          </w:p>
        </w:tc>
        <w:tc>
          <w:tcPr>
            <w:tcW w:w="4632" w:type="dxa"/>
          </w:tcPr>
          <w:p w14:paraId="252C4A7F" w14:textId="77777777" w:rsidR="00C7404C" w:rsidRDefault="00C7404C" w:rsidP="00FC191D">
            <w:pPr>
              <w:autoSpaceDE w:val="0"/>
              <w:autoSpaceDN w:val="0"/>
              <w:adjustRightInd w:val="0"/>
              <w:spacing w:line="264" w:lineRule="auto"/>
              <w:jc w:val="center"/>
              <w:rPr>
                <w:b/>
                <w:bCs/>
                <w:sz w:val="20"/>
                <w:szCs w:val="20"/>
              </w:rPr>
            </w:pPr>
          </w:p>
        </w:tc>
      </w:tr>
    </w:tbl>
    <w:p w14:paraId="548352E0" w14:textId="77777777" w:rsidR="00FC191D" w:rsidRDefault="00FC191D" w:rsidP="00FC191D">
      <w:pPr>
        <w:autoSpaceDE w:val="0"/>
        <w:autoSpaceDN w:val="0"/>
        <w:adjustRightInd w:val="0"/>
        <w:spacing w:line="264" w:lineRule="auto"/>
        <w:jc w:val="center"/>
        <w:rPr>
          <w:b/>
          <w:bCs/>
          <w:sz w:val="20"/>
          <w:szCs w:val="20"/>
        </w:rPr>
      </w:pPr>
    </w:p>
    <w:p w14:paraId="194B1B50" w14:textId="77777777" w:rsidR="00FC191D" w:rsidRDefault="00FC191D" w:rsidP="00EE6C35">
      <w:pPr>
        <w:autoSpaceDE w:val="0"/>
        <w:autoSpaceDN w:val="0"/>
        <w:adjustRightInd w:val="0"/>
        <w:spacing w:line="264" w:lineRule="auto"/>
        <w:jc w:val="right"/>
        <w:rPr>
          <w:b/>
          <w:bCs/>
          <w:sz w:val="20"/>
          <w:szCs w:val="20"/>
        </w:rPr>
      </w:pPr>
    </w:p>
    <w:p w14:paraId="71639052" w14:textId="77777777" w:rsidR="00FC191D" w:rsidRDefault="00FC191D" w:rsidP="00EE6C35">
      <w:pPr>
        <w:autoSpaceDE w:val="0"/>
        <w:autoSpaceDN w:val="0"/>
        <w:adjustRightInd w:val="0"/>
        <w:spacing w:line="264" w:lineRule="auto"/>
        <w:jc w:val="right"/>
        <w:rPr>
          <w:b/>
          <w:bCs/>
          <w:sz w:val="20"/>
          <w:szCs w:val="20"/>
        </w:rPr>
      </w:pPr>
    </w:p>
    <w:p w14:paraId="13A485D7" w14:textId="77777777" w:rsidR="00FC191D" w:rsidRDefault="00FC191D" w:rsidP="00EE6C35">
      <w:pPr>
        <w:autoSpaceDE w:val="0"/>
        <w:autoSpaceDN w:val="0"/>
        <w:adjustRightInd w:val="0"/>
        <w:spacing w:line="264" w:lineRule="auto"/>
        <w:jc w:val="right"/>
        <w:rPr>
          <w:b/>
          <w:bCs/>
          <w:sz w:val="20"/>
          <w:szCs w:val="20"/>
        </w:rPr>
      </w:pPr>
    </w:p>
    <w:p w14:paraId="29AF39E3" w14:textId="77777777" w:rsidR="00FC191D" w:rsidRDefault="00FC191D" w:rsidP="00EE6C35">
      <w:pPr>
        <w:autoSpaceDE w:val="0"/>
        <w:autoSpaceDN w:val="0"/>
        <w:adjustRightInd w:val="0"/>
        <w:spacing w:line="264" w:lineRule="auto"/>
        <w:jc w:val="right"/>
        <w:rPr>
          <w:b/>
          <w:bCs/>
          <w:sz w:val="20"/>
          <w:szCs w:val="20"/>
        </w:rPr>
      </w:pPr>
    </w:p>
    <w:p w14:paraId="424C7675" w14:textId="77777777" w:rsidR="00FC191D" w:rsidRDefault="00FC191D" w:rsidP="00EE6C35">
      <w:pPr>
        <w:autoSpaceDE w:val="0"/>
        <w:autoSpaceDN w:val="0"/>
        <w:adjustRightInd w:val="0"/>
        <w:spacing w:line="264" w:lineRule="auto"/>
        <w:jc w:val="right"/>
        <w:rPr>
          <w:b/>
          <w:bCs/>
          <w:sz w:val="20"/>
          <w:szCs w:val="20"/>
        </w:rPr>
      </w:pPr>
    </w:p>
    <w:p w14:paraId="0A693ACD" w14:textId="77777777" w:rsidR="00FC191D" w:rsidRDefault="00FC191D" w:rsidP="00EE6C35">
      <w:pPr>
        <w:autoSpaceDE w:val="0"/>
        <w:autoSpaceDN w:val="0"/>
        <w:adjustRightInd w:val="0"/>
        <w:spacing w:line="264" w:lineRule="auto"/>
        <w:jc w:val="right"/>
        <w:rPr>
          <w:b/>
          <w:bCs/>
          <w:sz w:val="20"/>
          <w:szCs w:val="20"/>
        </w:rPr>
      </w:pPr>
    </w:p>
    <w:p w14:paraId="02018B37" w14:textId="77777777" w:rsidR="00FC191D" w:rsidRDefault="00FC191D" w:rsidP="00EE6C35">
      <w:pPr>
        <w:autoSpaceDE w:val="0"/>
        <w:autoSpaceDN w:val="0"/>
        <w:adjustRightInd w:val="0"/>
        <w:spacing w:line="264" w:lineRule="auto"/>
        <w:jc w:val="right"/>
        <w:rPr>
          <w:b/>
          <w:bCs/>
          <w:sz w:val="20"/>
          <w:szCs w:val="20"/>
        </w:rPr>
      </w:pPr>
    </w:p>
    <w:p w14:paraId="10466E10" w14:textId="77777777" w:rsidR="00FC191D" w:rsidRDefault="00FC191D" w:rsidP="00EE6C35">
      <w:pPr>
        <w:autoSpaceDE w:val="0"/>
        <w:autoSpaceDN w:val="0"/>
        <w:adjustRightInd w:val="0"/>
        <w:spacing w:line="264" w:lineRule="auto"/>
        <w:jc w:val="right"/>
        <w:rPr>
          <w:b/>
          <w:bCs/>
          <w:sz w:val="20"/>
          <w:szCs w:val="20"/>
        </w:rPr>
      </w:pPr>
    </w:p>
    <w:p w14:paraId="78F90E50" w14:textId="77777777" w:rsidR="00FC191D" w:rsidRDefault="00FC191D" w:rsidP="00EE6C35">
      <w:pPr>
        <w:autoSpaceDE w:val="0"/>
        <w:autoSpaceDN w:val="0"/>
        <w:adjustRightInd w:val="0"/>
        <w:spacing w:line="264" w:lineRule="auto"/>
        <w:jc w:val="right"/>
        <w:rPr>
          <w:b/>
          <w:bCs/>
          <w:sz w:val="20"/>
          <w:szCs w:val="20"/>
        </w:rPr>
      </w:pPr>
    </w:p>
    <w:p w14:paraId="05A7143E" w14:textId="77777777" w:rsidR="00FC191D" w:rsidRDefault="00FC191D" w:rsidP="00EE6C35">
      <w:pPr>
        <w:autoSpaceDE w:val="0"/>
        <w:autoSpaceDN w:val="0"/>
        <w:adjustRightInd w:val="0"/>
        <w:spacing w:line="264" w:lineRule="auto"/>
        <w:jc w:val="right"/>
        <w:rPr>
          <w:b/>
          <w:bCs/>
          <w:sz w:val="20"/>
          <w:szCs w:val="20"/>
        </w:rPr>
      </w:pPr>
    </w:p>
    <w:p w14:paraId="75C047B1" w14:textId="77777777" w:rsidR="00FC191D" w:rsidRDefault="00FC191D" w:rsidP="00EE6C35">
      <w:pPr>
        <w:autoSpaceDE w:val="0"/>
        <w:autoSpaceDN w:val="0"/>
        <w:adjustRightInd w:val="0"/>
        <w:spacing w:line="264" w:lineRule="auto"/>
        <w:jc w:val="right"/>
        <w:rPr>
          <w:b/>
          <w:bCs/>
          <w:sz w:val="20"/>
          <w:szCs w:val="20"/>
        </w:rPr>
      </w:pPr>
    </w:p>
    <w:p w14:paraId="6C8B41D7" w14:textId="77777777" w:rsidR="00FC191D" w:rsidRDefault="00FC191D" w:rsidP="00EE6C35">
      <w:pPr>
        <w:autoSpaceDE w:val="0"/>
        <w:autoSpaceDN w:val="0"/>
        <w:adjustRightInd w:val="0"/>
        <w:spacing w:line="264" w:lineRule="auto"/>
        <w:jc w:val="right"/>
        <w:rPr>
          <w:b/>
          <w:bCs/>
          <w:sz w:val="20"/>
          <w:szCs w:val="20"/>
        </w:rPr>
      </w:pPr>
    </w:p>
    <w:p w14:paraId="3569CEB7" w14:textId="77777777" w:rsidR="00FC191D" w:rsidRDefault="00FC191D" w:rsidP="00EE6C35">
      <w:pPr>
        <w:autoSpaceDE w:val="0"/>
        <w:autoSpaceDN w:val="0"/>
        <w:adjustRightInd w:val="0"/>
        <w:spacing w:line="264" w:lineRule="auto"/>
        <w:jc w:val="right"/>
        <w:rPr>
          <w:b/>
          <w:bCs/>
          <w:sz w:val="20"/>
          <w:szCs w:val="20"/>
        </w:rPr>
      </w:pPr>
    </w:p>
    <w:p w14:paraId="372C14D4" w14:textId="77777777" w:rsidR="00FC191D" w:rsidRDefault="00FC191D" w:rsidP="00EE6C35">
      <w:pPr>
        <w:autoSpaceDE w:val="0"/>
        <w:autoSpaceDN w:val="0"/>
        <w:adjustRightInd w:val="0"/>
        <w:spacing w:line="264" w:lineRule="auto"/>
        <w:jc w:val="right"/>
        <w:rPr>
          <w:b/>
          <w:bCs/>
          <w:sz w:val="20"/>
          <w:szCs w:val="20"/>
        </w:rPr>
      </w:pPr>
    </w:p>
    <w:p w14:paraId="3127D465" w14:textId="77777777" w:rsidR="00FC191D" w:rsidRDefault="00FC191D" w:rsidP="00EE6C35">
      <w:pPr>
        <w:autoSpaceDE w:val="0"/>
        <w:autoSpaceDN w:val="0"/>
        <w:adjustRightInd w:val="0"/>
        <w:spacing w:line="264" w:lineRule="auto"/>
        <w:jc w:val="right"/>
        <w:rPr>
          <w:b/>
          <w:bCs/>
          <w:sz w:val="20"/>
          <w:szCs w:val="20"/>
        </w:rPr>
      </w:pPr>
    </w:p>
    <w:p w14:paraId="600BF630" w14:textId="77777777" w:rsidR="00FC191D" w:rsidRDefault="00FC191D" w:rsidP="00EE6C35">
      <w:pPr>
        <w:autoSpaceDE w:val="0"/>
        <w:autoSpaceDN w:val="0"/>
        <w:adjustRightInd w:val="0"/>
        <w:spacing w:line="264" w:lineRule="auto"/>
        <w:jc w:val="right"/>
        <w:rPr>
          <w:b/>
          <w:bCs/>
          <w:sz w:val="20"/>
          <w:szCs w:val="20"/>
        </w:rPr>
      </w:pPr>
    </w:p>
    <w:p w14:paraId="45F084ED" w14:textId="77777777" w:rsidR="00FC191D" w:rsidRDefault="00FC191D" w:rsidP="00EE6C35">
      <w:pPr>
        <w:autoSpaceDE w:val="0"/>
        <w:autoSpaceDN w:val="0"/>
        <w:adjustRightInd w:val="0"/>
        <w:spacing w:line="264" w:lineRule="auto"/>
        <w:jc w:val="right"/>
        <w:rPr>
          <w:b/>
          <w:bCs/>
          <w:sz w:val="20"/>
          <w:szCs w:val="20"/>
        </w:rPr>
      </w:pPr>
    </w:p>
    <w:p w14:paraId="37284ABF" w14:textId="77777777" w:rsidR="00FC191D" w:rsidRDefault="00FC191D" w:rsidP="00EE6C35">
      <w:pPr>
        <w:autoSpaceDE w:val="0"/>
        <w:autoSpaceDN w:val="0"/>
        <w:adjustRightInd w:val="0"/>
        <w:spacing w:line="264" w:lineRule="auto"/>
        <w:jc w:val="right"/>
        <w:rPr>
          <w:b/>
          <w:bCs/>
          <w:sz w:val="20"/>
          <w:szCs w:val="20"/>
        </w:rPr>
      </w:pPr>
    </w:p>
    <w:p w14:paraId="1FC84247" w14:textId="77777777" w:rsidR="00FC191D" w:rsidRDefault="00FC191D" w:rsidP="00EE6C35">
      <w:pPr>
        <w:autoSpaceDE w:val="0"/>
        <w:autoSpaceDN w:val="0"/>
        <w:adjustRightInd w:val="0"/>
        <w:spacing w:line="264" w:lineRule="auto"/>
        <w:jc w:val="right"/>
        <w:rPr>
          <w:b/>
          <w:bCs/>
          <w:sz w:val="20"/>
          <w:szCs w:val="20"/>
        </w:rPr>
      </w:pPr>
    </w:p>
    <w:p w14:paraId="60A35CCE" w14:textId="77777777" w:rsidR="00FC191D" w:rsidRDefault="00FC191D" w:rsidP="00EE6C35">
      <w:pPr>
        <w:autoSpaceDE w:val="0"/>
        <w:autoSpaceDN w:val="0"/>
        <w:adjustRightInd w:val="0"/>
        <w:spacing w:line="264" w:lineRule="auto"/>
        <w:jc w:val="right"/>
        <w:rPr>
          <w:b/>
          <w:bCs/>
          <w:sz w:val="20"/>
          <w:szCs w:val="20"/>
        </w:rPr>
      </w:pPr>
    </w:p>
    <w:p w14:paraId="762C41D2" w14:textId="77777777" w:rsidR="00FC191D" w:rsidRDefault="00FC191D" w:rsidP="00EE6C35">
      <w:pPr>
        <w:autoSpaceDE w:val="0"/>
        <w:autoSpaceDN w:val="0"/>
        <w:adjustRightInd w:val="0"/>
        <w:spacing w:line="264" w:lineRule="auto"/>
        <w:jc w:val="right"/>
        <w:rPr>
          <w:b/>
          <w:bCs/>
          <w:sz w:val="20"/>
          <w:szCs w:val="20"/>
        </w:rPr>
      </w:pPr>
    </w:p>
    <w:p w14:paraId="1AE60037" w14:textId="77777777" w:rsidR="00FC191D" w:rsidRDefault="00FC191D" w:rsidP="00EE6C35">
      <w:pPr>
        <w:autoSpaceDE w:val="0"/>
        <w:autoSpaceDN w:val="0"/>
        <w:adjustRightInd w:val="0"/>
        <w:spacing w:line="264" w:lineRule="auto"/>
        <w:jc w:val="right"/>
        <w:rPr>
          <w:b/>
          <w:bCs/>
          <w:sz w:val="20"/>
          <w:szCs w:val="20"/>
        </w:rPr>
      </w:pPr>
    </w:p>
    <w:p w14:paraId="04A2F941" w14:textId="77777777" w:rsidR="00FC191D" w:rsidRDefault="00FC191D" w:rsidP="00EE6C35">
      <w:pPr>
        <w:autoSpaceDE w:val="0"/>
        <w:autoSpaceDN w:val="0"/>
        <w:adjustRightInd w:val="0"/>
        <w:spacing w:line="264" w:lineRule="auto"/>
        <w:jc w:val="right"/>
        <w:rPr>
          <w:b/>
          <w:bCs/>
          <w:sz w:val="20"/>
          <w:szCs w:val="20"/>
        </w:rPr>
      </w:pPr>
    </w:p>
    <w:p w14:paraId="7B40D9B9" w14:textId="77777777" w:rsidR="00FC191D" w:rsidRDefault="00FC191D" w:rsidP="00EE6C35">
      <w:pPr>
        <w:autoSpaceDE w:val="0"/>
        <w:autoSpaceDN w:val="0"/>
        <w:adjustRightInd w:val="0"/>
        <w:spacing w:line="264" w:lineRule="auto"/>
        <w:jc w:val="right"/>
        <w:rPr>
          <w:b/>
          <w:bCs/>
          <w:sz w:val="20"/>
          <w:szCs w:val="20"/>
        </w:rPr>
      </w:pPr>
    </w:p>
    <w:p w14:paraId="01ED875F" w14:textId="77777777" w:rsidR="00FC191D" w:rsidRDefault="00FC191D" w:rsidP="00EE6C35">
      <w:pPr>
        <w:autoSpaceDE w:val="0"/>
        <w:autoSpaceDN w:val="0"/>
        <w:adjustRightInd w:val="0"/>
        <w:spacing w:line="264" w:lineRule="auto"/>
        <w:jc w:val="right"/>
        <w:rPr>
          <w:b/>
          <w:bCs/>
          <w:sz w:val="20"/>
          <w:szCs w:val="20"/>
        </w:rPr>
      </w:pPr>
    </w:p>
    <w:p w14:paraId="106EF00D" w14:textId="77777777" w:rsidR="00FC191D" w:rsidRDefault="00FC191D" w:rsidP="00EE6C35">
      <w:pPr>
        <w:autoSpaceDE w:val="0"/>
        <w:autoSpaceDN w:val="0"/>
        <w:adjustRightInd w:val="0"/>
        <w:spacing w:line="264" w:lineRule="auto"/>
        <w:jc w:val="right"/>
        <w:rPr>
          <w:b/>
          <w:bCs/>
          <w:sz w:val="20"/>
          <w:szCs w:val="20"/>
        </w:rPr>
      </w:pPr>
    </w:p>
    <w:p w14:paraId="0AFBE078" w14:textId="77777777" w:rsidR="00FC191D" w:rsidRDefault="00FC191D" w:rsidP="00EE6C35">
      <w:pPr>
        <w:autoSpaceDE w:val="0"/>
        <w:autoSpaceDN w:val="0"/>
        <w:adjustRightInd w:val="0"/>
        <w:spacing w:line="264" w:lineRule="auto"/>
        <w:jc w:val="right"/>
        <w:rPr>
          <w:b/>
          <w:bCs/>
          <w:sz w:val="20"/>
          <w:szCs w:val="20"/>
        </w:rPr>
      </w:pPr>
    </w:p>
    <w:p w14:paraId="7BDF197B" w14:textId="77777777" w:rsidR="00FC191D" w:rsidRDefault="00FC191D" w:rsidP="00EE6C35">
      <w:pPr>
        <w:autoSpaceDE w:val="0"/>
        <w:autoSpaceDN w:val="0"/>
        <w:adjustRightInd w:val="0"/>
        <w:spacing w:line="264" w:lineRule="auto"/>
        <w:jc w:val="right"/>
        <w:rPr>
          <w:b/>
          <w:bCs/>
          <w:sz w:val="20"/>
          <w:szCs w:val="20"/>
        </w:rPr>
      </w:pPr>
    </w:p>
    <w:p w14:paraId="38E1853C" w14:textId="77777777" w:rsidR="00FC191D" w:rsidRDefault="00FC191D" w:rsidP="00EE6C35">
      <w:pPr>
        <w:autoSpaceDE w:val="0"/>
        <w:autoSpaceDN w:val="0"/>
        <w:adjustRightInd w:val="0"/>
        <w:spacing w:line="264" w:lineRule="auto"/>
        <w:jc w:val="right"/>
        <w:rPr>
          <w:b/>
          <w:bCs/>
          <w:sz w:val="20"/>
          <w:szCs w:val="20"/>
        </w:rPr>
      </w:pPr>
    </w:p>
    <w:p w14:paraId="3EC12AE2" w14:textId="77777777" w:rsidR="00FC191D" w:rsidRDefault="00FC191D" w:rsidP="00EE6C35">
      <w:pPr>
        <w:autoSpaceDE w:val="0"/>
        <w:autoSpaceDN w:val="0"/>
        <w:adjustRightInd w:val="0"/>
        <w:spacing w:line="264" w:lineRule="auto"/>
        <w:jc w:val="right"/>
        <w:rPr>
          <w:b/>
          <w:bCs/>
          <w:sz w:val="20"/>
          <w:szCs w:val="20"/>
        </w:rPr>
      </w:pPr>
    </w:p>
    <w:p w14:paraId="13970303" w14:textId="77777777" w:rsidR="00FC191D" w:rsidRDefault="00FC191D" w:rsidP="00EE6C35">
      <w:pPr>
        <w:autoSpaceDE w:val="0"/>
        <w:autoSpaceDN w:val="0"/>
        <w:adjustRightInd w:val="0"/>
        <w:spacing w:line="264" w:lineRule="auto"/>
        <w:jc w:val="right"/>
        <w:rPr>
          <w:b/>
          <w:bCs/>
          <w:sz w:val="20"/>
          <w:szCs w:val="20"/>
        </w:rPr>
      </w:pPr>
    </w:p>
    <w:p w14:paraId="4A28484C" w14:textId="10435632" w:rsidR="00EE6C35" w:rsidRPr="00CD7C79" w:rsidRDefault="00EE6C35" w:rsidP="00EE6C35">
      <w:pPr>
        <w:autoSpaceDE w:val="0"/>
        <w:autoSpaceDN w:val="0"/>
        <w:adjustRightInd w:val="0"/>
        <w:spacing w:line="264" w:lineRule="auto"/>
        <w:jc w:val="right"/>
        <w:rPr>
          <w:b/>
          <w:bCs/>
          <w:sz w:val="20"/>
          <w:szCs w:val="20"/>
        </w:rPr>
      </w:pPr>
      <w:r w:rsidRPr="00CD7C79">
        <w:rPr>
          <w:b/>
          <w:bCs/>
          <w:sz w:val="20"/>
          <w:szCs w:val="20"/>
        </w:rPr>
        <w:lastRenderedPageBreak/>
        <w:t xml:space="preserve">Załącznik nr </w:t>
      </w:r>
      <w:r w:rsidR="0089348E">
        <w:rPr>
          <w:b/>
          <w:bCs/>
          <w:sz w:val="20"/>
          <w:szCs w:val="20"/>
        </w:rPr>
        <w:t>3</w:t>
      </w:r>
    </w:p>
    <w:p w14:paraId="066A556B" w14:textId="693BD56E" w:rsidR="00EE6C35" w:rsidRPr="00CD7C79" w:rsidRDefault="00B547F3" w:rsidP="00EE6C35">
      <w:pPr>
        <w:autoSpaceDE w:val="0"/>
        <w:autoSpaceDN w:val="0"/>
        <w:adjustRightInd w:val="0"/>
        <w:spacing w:line="264" w:lineRule="auto"/>
        <w:jc w:val="right"/>
        <w:rPr>
          <w:b/>
          <w:bCs/>
          <w:sz w:val="20"/>
          <w:szCs w:val="20"/>
        </w:rPr>
      </w:pPr>
      <w:r>
        <w:rPr>
          <w:b/>
          <w:bCs/>
          <w:sz w:val="20"/>
          <w:szCs w:val="20"/>
        </w:rPr>
        <w:t>Do umowy nr ……</w:t>
      </w:r>
      <w:r w:rsidRPr="00CD7C79">
        <w:rPr>
          <w:b/>
          <w:bCs/>
          <w:sz w:val="20"/>
          <w:szCs w:val="20"/>
        </w:rPr>
        <w:t xml:space="preserve"> </w:t>
      </w:r>
      <w:r w:rsidR="00EE6C35" w:rsidRPr="00CD7C79">
        <w:rPr>
          <w:b/>
          <w:bCs/>
          <w:sz w:val="20"/>
          <w:szCs w:val="20"/>
        </w:rPr>
        <w:t>/2022</w:t>
      </w:r>
    </w:p>
    <w:p w14:paraId="47669851" w14:textId="55810374" w:rsidR="00CD7C79" w:rsidRPr="00EE6C35" w:rsidRDefault="00CD7C79" w:rsidP="00EE6C35">
      <w:pPr>
        <w:autoSpaceDE w:val="0"/>
        <w:autoSpaceDN w:val="0"/>
        <w:adjustRightInd w:val="0"/>
        <w:spacing w:line="264" w:lineRule="auto"/>
        <w:jc w:val="both"/>
        <w:rPr>
          <w:sz w:val="20"/>
          <w:szCs w:val="20"/>
        </w:rPr>
      </w:pPr>
    </w:p>
    <w:p w14:paraId="516E5D9E" w14:textId="120A667F" w:rsidR="00EE6C35" w:rsidRPr="00EE6C35" w:rsidRDefault="00EE6C35" w:rsidP="00EE6C35">
      <w:pPr>
        <w:autoSpaceDE w:val="0"/>
        <w:autoSpaceDN w:val="0"/>
        <w:adjustRightInd w:val="0"/>
        <w:spacing w:line="264" w:lineRule="auto"/>
        <w:jc w:val="both"/>
        <w:rPr>
          <w:sz w:val="20"/>
          <w:szCs w:val="20"/>
        </w:rPr>
      </w:pPr>
    </w:p>
    <w:p w14:paraId="6C2AF3A8" w14:textId="76AC8BCC" w:rsidR="00EE6C35" w:rsidRDefault="00EE6C35" w:rsidP="00EE6C35">
      <w:pPr>
        <w:autoSpaceDE w:val="0"/>
        <w:autoSpaceDN w:val="0"/>
        <w:adjustRightInd w:val="0"/>
        <w:spacing w:line="264" w:lineRule="auto"/>
        <w:jc w:val="center"/>
        <w:rPr>
          <w:b/>
          <w:bCs/>
          <w:color w:val="000000"/>
          <w:sz w:val="20"/>
          <w:szCs w:val="20"/>
        </w:rPr>
      </w:pPr>
      <w:r w:rsidRPr="00EE6C35">
        <w:rPr>
          <w:b/>
          <w:bCs/>
          <w:color w:val="000000"/>
          <w:sz w:val="20"/>
          <w:szCs w:val="20"/>
        </w:rPr>
        <w:t>WZÓR OŚWIADCZENIA O ZACHOWANIU POUFNOŚCI INFORMACJI</w:t>
      </w:r>
    </w:p>
    <w:p w14:paraId="547C02DA" w14:textId="7A7D44DD" w:rsidR="00EE6C35" w:rsidRDefault="00EE6C35" w:rsidP="00EE6C35">
      <w:pPr>
        <w:autoSpaceDE w:val="0"/>
        <w:autoSpaceDN w:val="0"/>
        <w:adjustRightInd w:val="0"/>
        <w:spacing w:line="264" w:lineRule="auto"/>
        <w:jc w:val="center"/>
        <w:rPr>
          <w:b/>
          <w:bCs/>
          <w:color w:val="000000"/>
          <w:sz w:val="20"/>
          <w:szCs w:val="20"/>
        </w:rPr>
      </w:pPr>
    </w:p>
    <w:p w14:paraId="32C7D1F7" w14:textId="77777777" w:rsidR="00EE6C35" w:rsidRPr="00EE6C35" w:rsidRDefault="00EE6C35" w:rsidP="00EE6C35">
      <w:pPr>
        <w:autoSpaceDE w:val="0"/>
        <w:autoSpaceDN w:val="0"/>
        <w:adjustRightInd w:val="0"/>
        <w:spacing w:line="264" w:lineRule="auto"/>
        <w:jc w:val="center"/>
        <w:rPr>
          <w:color w:val="000000"/>
          <w:sz w:val="20"/>
          <w:szCs w:val="20"/>
        </w:rPr>
      </w:pPr>
    </w:p>
    <w:p w14:paraId="46D25DAE" w14:textId="77777777" w:rsidR="00EE6C35" w:rsidRPr="00EE6C35" w:rsidRDefault="00EE6C35" w:rsidP="00B0544E">
      <w:pPr>
        <w:autoSpaceDE w:val="0"/>
        <w:autoSpaceDN w:val="0"/>
        <w:adjustRightInd w:val="0"/>
        <w:spacing w:line="288" w:lineRule="auto"/>
        <w:jc w:val="both"/>
        <w:rPr>
          <w:color w:val="000000"/>
          <w:sz w:val="20"/>
          <w:szCs w:val="20"/>
        </w:rPr>
      </w:pPr>
      <w:r w:rsidRPr="00EE6C35">
        <w:rPr>
          <w:color w:val="000000"/>
          <w:sz w:val="20"/>
          <w:szCs w:val="20"/>
        </w:rPr>
        <w:t xml:space="preserve">Ja niżej podpisany/a niniejszym oświadczam, że: </w:t>
      </w:r>
    </w:p>
    <w:p w14:paraId="0F60BA8D" w14:textId="3CF532D4" w:rsidR="00EE6C35" w:rsidRPr="00EE6C35" w:rsidRDefault="00EE6C35" w:rsidP="00391CC0">
      <w:pPr>
        <w:pStyle w:val="Akapitzlist"/>
        <w:numPr>
          <w:ilvl w:val="0"/>
          <w:numId w:val="51"/>
        </w:numPr>
        <w:autoSpaceDE w:val="0"/>
        <w:autoSpaceDN w:val="0"/>
        <w:adjustRightInd w:val="0"/>
        <w:spacing w:after="0" w:line="288" w:lineRule="auto"/>
        <w:ind w:left="426" w:hanging="426"/>
        <w:jc w:val="both"/>
        <w:rPr>
          <w:rFonts w:ascii="Times New Roman" w:hAnsi="Times New Roman"/>
          <w:color w:val="000000"/>
          <w:sz w:val="20"/>
          <w:szCs w:val="20"/>
        </w:rPr>
      </w:pPr>
      <w:r w:rsidRPr="00EE6C35">
        <w:rPr>
          <w:rFonts w:ascii="Times New Roman" w:hAnsi="Times New Roman"/>
          <w:color w:val="000000"/>
          <w:sz w:val="20"/>
          <w:szCs w:val="20"/>
        </w:rPr>
        <w:t xml:space="preserve">nie ujawnię bez stosownego upoważnienia wydanego przez </w:t>
      </w:r>
      <w:r w:rsidR="00412CDB">
        <w:rPr>
          <w:rFonts w:ascii="Times New Roman" w:hAnsi="Times New Roman"/>
          <w:color w:val="000000"/>
          <w:sz w:val="20"/>
          <w:szCs w:val="20"/>
        </w:rPr>
        <w:t xml:space="preserve">Samodzielny </w:t>
      </w:r>
      <w:r w:rsidRPr="00EE6C35">
        <w:rPr>
          <w:rFonts w:ascii="Times New Roman" w:hAnsi="Times New Roman"/>
          <w:color w:val="000000"/>
          <w:sz w:val="20"/>
          <w:szCs w:val="20"/>
        </w:rPr>
        <w:t>Publiczny Zakład Opieki Zdrowotnej</w:t>
      </w:r>
      <w:r w:rsidR="00FA1D35">
        <w:rPr>
          <w:rFonts w:ascii="Times New Roman" w:hAnsi="Times New Roman"/>
          <w:color w:val="000000"/>
          <w:sz w:val="20"/>
          <w:szCs w:val="20"/>
        </w:rPr>
        <w:t xml:space="preserve"> w </w:t>
      </w:r>
      <w:r w:rsidR="00412CDB">
        <w:rPr>
          <w:rFonts w:ascii="Times New Roman" w:hAnsi="Times New Roman"/>
          <w:color w:val="000000"/>
          <w:sz w:val="20"/>
          <w:szCs w:val="20"/>
        </w:rPr>
        <w:t>Łukowie</w:t>
      </w:r>
      <w:r w:rsidR="00FA1D35">
        <w:rPr>
          <w:rFonts w:ascii="Times New Roman" w:hAnsi="Times New Roman"/>
          <w:color w:val="000000"/>
          <w:sz w:val="20"/>
          <w:szCs w:val="20"/>
        </w:rPr>
        <w:t xml:space="preserve"> </w:t>
      </w:r>
      <w:r w:rsidRPr="00EE6C35">
        <w:rPr>
          <w:rFonts w:ascii="Times New Roman" w:hAnsi="Times New Roman"/>
          <w:color w:val="000000"/>
          <w:sz w:val="20"/>
          <w:szCs w:val="20"/>
        </w:rPr>
        <w:t>żadnych informacji, w szczególności prawnie chronionych, a także o sposobach zabezpieczenia stosowanych w Samodzielnym Publicznym Zakład</w:t>
      </w:r>
      <w:r w:rsidR="00412CDB">
        <w:rPr>
          <w:rFonts w:ascii="Times New Roman" w:hAnsi="Times New Roman"/>
          <w:color w:val="000000"/>
          <w:sz w:val="20"/>
          <w:szCs w:val="20"/>
        </w:rPr>
        <w:t>zie</w:t>
      </w:r>
      <w:r w:rsidRPr="00EE6C35">
        <w:rPr>
          <w:rFonts w:ascii="Times New Roman" w:hAnsi="Times New Roman"/>
          <w:color w:val="000000"/>
          <w:sz w:val="20"/>
          <w:szCs w:val="20"/>
        </w:rPr>
        <w:t xml:space="preserve"> Opieki Zdrowotnej</w:t>
      </w:r>
      <w:r w:rsidR="00FA1D35">
        <w:rPr>
          <w:rFonts w:ascii="Times New Roman" w:hAnsi="Times New Roman"/>
          <w:color w:val="000000"/>
          <w:sz w:val="20"/>
          <w:szCs w:val="20"/>
        </w:rPr>
        <w:t xml:space="preserve"> w </w:t>
      </w:r>
      <w:r w:rsidR="00412CDB">
        <w:rPr>
          <w:rFonts w:ascii="Times New Roman" w:hAnsi="Times New Roman"/>
          <w:color w:val="000000"/>
          <w:sz w:val="20"/>
          <w:szCs w:val="20"/>
        </w:rPr>
        <w:t>Łukowie</w:t>
      </w:r>
      <w:r w:rsidRPr="00EE6C35">
        <w:rPr>
          <w:rFonts w:ascii="Times New Roman" w:hAnsi="Times New Roman"/>
          <w:color w:val="000000"/>
          <w:sz w:val="20"/>
          <w:szCs w:val="20"/>
        </w:rPr>
        <w:t>, o</w:t>
      </w:r>
      <w:r w:rsidR="00FA1D35">
        <w:rPr>
          <w:rFonts w:ascii="Times New Roman" w:hAnsi="Times New Roman"/>
          <w:color w:val="000000"/>
          <w:sz w:val="20"/>
          <w:szCs w:val="20"/>
        </w:rPr>
        <w:t> </w:t>
      </w:r>
      <w:r w:rsidRPr="00EE6C35">
        <w:rPr>
          <w:rFonts w:ascii="Times New Roman" w:hAnsi="Times New Roman"/>
          <w:color w:val="000000"/>
          <w:sz w:val="20"/>
          <w:szCs w:val="20"/>
        </w:rPr>
        <w:t>ile wejdę w ich posiadanie, oraz nie przyczynię się do ich ujawnienia lub innych działań związanych z ich przetwarzaniem lub utratą itp. mogących spowodować szkodę dla Samodzielnego Publicznego Zakład</w:t>
      </w:r>
      <w:r w:rsidR="00412CDB">
        <w:rPr>
          <w:rFonts w:ascii="Times New Roman" w:hAnsi="Times New Roman"/>
          <w:color w:val="000000"/>
          <w:sz w:val="20"/>
          <w:szCs w:val="20"/>
        </w:rPr>
        <w:t>u</w:t>
      </w:r>
      <w:r w:rsidRPr="00EE6C35">
        <w:rPr>
          <w:rFonts w:ascii="Times New Roman" w:hAnsi="Times New Roman"/>
          <w:color w:val="000000"/>
          <w:sz w:val="20"/>
          <w:szCs w:val="20"/>
        </w:rPr>
        <w:t xml:space="preserve"> Opieki Zdrowotnej </w:t>
      </w:r>
      <w:r w:rsidR="00FA1D35">
        <w:rPr>
          <w:rFonts w:ascii="Times New Roman" w:hAnsi="Times New Roman"/>
          <w:color w:val="000000"/>
          <w:sz w:val="20"/>
          <w:szCs w:val="20"/>
        </w:rPr>
        <w:t xml:space="preserve">w </w:t>
      </w:r>
      <w:r w:rsidR="00412CDB">
        <w:rPr>
          <w:rFonts w:ascii="Times New Roman" w:hAnsi="Times New Roman"/>
          <w:color w:val="000000"/>
          <w:sz w:val="20"/>
          <w:szCs w:val="20"/>
        </w:rPr>
        <w:t>Łukowie</w:t>
      </w:r>
      <w:r w:rsidRPr="00EE6C35">
        <w:rPr>
          <w:rFonts w:ascii="Times New Roman" w:hAnsi="Times New Roman"/>
          <w:color w:val="000000"/>
          <w:sz w:val="20"/>
          <w:szCs w:val="20"/>
        </w:rPr>
        <w:t>, innych osób i podmiotów lub naruszenie przepisów prawa, w tym regulacji Samodzielnego Publicznego Zakład</w:t>
      </w:r>
      <w:r w:rsidR="00412CDB">
        <w:rPr>
          <w:rFonts w:ascii="Times New Roman" w:hAnsi="Times New Roman"/>
          <w:color w:val="000000"/>
          <w:sz w:val="20"/>
          <w:szCs w:val="20"/>
        </w:rPr>
        <w:t>u</w:t>
      </w:r>
      <w:r w:rsidRPr="00EE6C35">
        <w:rPr>
          <w:rFonts w:ascii="Times New Roman" w:hAnsi="Times New Roman"/>
          <w:color w:val="000000"/>
          <w:sz w:val="20"/>
          <w:szCs w:val="20"/>
        </w:rPr>
        <w:t xml:space="preserve"> Opieki Zdrowotnej </w:t>
      </w:r>
      <w:r w:rsidR="00FA1D35">
        <w:rPr>
          <w:rFonts w:ascii="Times New Roman" w:hAnsi="Times New Roman"/>
          <w:color w:val="000000"/>
          <w:sz w:val="20"/>
          <w:szCs w:val="20"/>
        </w:rPr>
        <w:t xml:space="preserve">w </w:t>
      </w:r>
      <w:r w:rsidR="00412CDB">
        <w:rPr>
          <w:rFonts w:ascii="Times New Roman" w:hAnsi="Times New Roman"/>
          <w:color w:val="000000"/>
          <w:sz w:val="20"/>
          <w:szCs w:val="20"/>
        </w:rPr>
        <w:t>Łukowie</w:t>
      </w:r>
      <w:r w:rsidRPr="00EE6C35">
        <w:rPr>
          <w:rFonts w:ascii="Times New Roman" w:hAnsi="Times New Roman"/>
          <w:color w:val="000000"/>
          <w:sz w:val="20"/>
          <w:szCs w:val="20"/>
        </w:rPr>
        <w:t>, zarówno w trakcie wykonywania prac w związku z zawartą przez</w:t>
      </w:r>
      <w:r w:rsidR="00FA1D35">
        <w:rPr>
          <w:rFonts w:ascii="Times New Roman" w:hAnsi="Times New Roman"/>
          <w:color w:val="000000"/>
          <w:sz w:val="20"/>
          <w:szCs w:val="20"/>
        </w:rPr>
        <w:t>: _________________</w:t>
      </w:r>
      <w:r w:rsidRPr="00EE6C35">
        <w:rPr>
          <w:rFonts w:ascii="Times New Roman" w:hAnsi="Times New Roman"/>
          <w:color w:val="000000"/>
          <w:sz w:val="20"/>
          <w:szCs w:val="20"/>
        </w:rPr>
        <w:t xml:space="preserve"> umową </w:t>
      </w:r>
      <w:r w:rsidR="00FA1D35">
        <w:rPr>
          <w:rFonts w:ascii="Times New Roman" w:hAnsi="Times New Roman"/>
          <w:color w:val="000000"/>
          <w:sz w:val="20"/>
          <w:szCs w:val="20"/>
        </w:rPr>
        <w:t>_________________</w:t>
      </w:r>
      <w:r w:rsidRPr="00EE6C35">
        <w:rPr>
          <w:rFonts w:ascii="Times New Roman" w:hAnsi="Times New Roman"/>
          <w:color w:val="000000"/>
          <w:sz w:val="20"/>
          <w:szCs w:val="20"/>
        </w:rPr>
        <w:t xml:space="preserve"> jak i po ich zakończeniu oraz będę przestrzegał/a wszelkich przepisów w tym zakresie;</w:t>
      </w:r>
    </w:p>
    <w:p w14:paraId="61F8E254" w14:textId="3EDEEC9E" w:rsidR="00EE6C35" w:rsidRPr="00EE6C35" w:rsidRDefault="00EE6C35" w:rsidP="00391CC0">
      <w:pPr>
        <w:pStyle w:val="Akapitzlist"/>
        <w:numPr>
          <w:ilvl w:val="0"/>
          <w:numId w:val="51"/>
        </w:numPr>
        <w:autoSpaceDE w:val="0"/>
        <w:autoSpaceDN w:val="0"/>
        <w:adjustRightInd w:val="0"/>
        <w:spacing w:after="0" w:line="288" w:lineRule="auto"/>
        <w:ind w:left="426" w:hanging="426"/>
        <w:jc w:val="both"/>
        <w:rPr>
          <w:rFonts w:ascii="Times New Roman" w:hAnsi="Times New Roman"/>
          <w:color w:val="000000"/>
          <w:sz w:val="20"/>
          <w:szCs w:val="20"/>
        </w:rPr>
      </w:pPr>
      <w:r w:rsidRPr="00EE6C35">
        <w:rPr>
          <w:rFonts w:ascii="Times New Roman" w:hAnsi="Times New Roman"/>
          <w:color w:val="000000"/>
          <w:sz w:val="20"/>
          <w:szCs w:val="20"/>
        </w:rPr>
        <w:t>zobowiązuję się nie wykraczać poza nadane mi uprawnienia oraz zobowiązuję się wykorzystywać przydzielone mi środki pracy, w tym systemy i urządzenia informatyczne, tylko do celów realizacji ww. umowy;</w:t>
      </w:r>
    </w:p>
    <w:p w14:paraId="240FAA47" w14:textId="79D71E78" w:rsidR="00EE6C35" w:rsidRPr="00EE6C35" w:rsidRDefault="00EE6C35" w:rsidP="00391CC0">
      <w:pPr>
        <w:pStyle w:val="Akapitzlist"/>
        <w:numPr>
          <w:ilvl w:val="0"/>
          <w:numId w:val="51"/>
        </w:numPr>
        <w:autoSpaceDE w:val="0"/>
        <w:autoSpaceDN w:val="0"/>
        <w:adjustRightInd w:val="0"/>
        <w:spacing w:after="0" w:line="288" w:lineRule="auto"/>
        <w:ind w:left="426" w:hanging="426"/>
        <w:jc w:val="both"/>
        <w:rPr>
          <w:rFonts w:ascii="Times New Roman" w:hAnsi="Times New Roman"/>
          <w:color w:val="000000"/>
          <w:sz w:val="20"/>
          <w:szCs w:val="20"/>
        </w:rPr>
      </w:pPr>
      <w:r w:rsidRPr="00EE6C35">
        <w:rPr>
          <w:rFonts w:ascii="Times New Roman" w:hAnsi="Times New Roman"/>
          <w:color w:val="000000"/>
          <w:sz w:val="20"/>
          <w:szCs w:val="20"/>
        </w:rPr>
        <w:t xml:space="preserve">zobowiązuję się przestrzegać oraz jestem świadomy/a odpowiedzialności za naruszenie obowiązujących zasad, wynikających w szczególności z: </w:t>
      </w:r>
    </w:p>
    <w:p w14:paraId="08041FA4" w14:textId="18EC12AC" w:rsidR="00EE6C35" w:rsidRPr="00FA1D35" w:rsidRDefault="00EE6C35" w:rsidP="00391CC0">
      <w:pPr>
        <w:pStyle w:val="Akapitzlist"/>
        <w:numPr>
          <w:ilvl w:val="1"/>
          <w:numId w:val="52"/>
        </w:numPr>
        <w:autoSpaceDE w:val="0"/>
        <w:autoSpaceDN w:val="0"/>
        <w:adjustRightInd w:val="0"/>
        <w:spacing w:after="0" w:line="288" w:lineRule="auto"/>
        <w:ind w:left="850" w:hanging="425"/>
        <w:jc w:val="both"/>
        <w:rPr>
          <w:rFonts w:ascii="Times New Roman" w:hAnsi="Times New Roman"/>
          <w:color w:val="000000"/>
          <w:sz w:val="20"/>
          <w:szCs w:val="20"/>
        </w:rPr>
      </w:pPr>
      <w:r w:rsidRPr="00FA1D35">
        <w:rPr>
          <w:rFonts w:ascii="Times New Roman" w:hAnsi="Times New Roman"/>
          <w:color w:val="000000"/>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F804391" w14:textId="77777777" w:rsidR="001A7080" w:rsidRPr="00695E80" w:rsidRDefault="001A7080" w:rsidP="00391CC0">
      <w:pPr>
        <w:pStyle w:val="Akapitzlist"/>
        <w:numPr>
          <w:ilvl w:val="1"/>
          <w:numId w:val="52"/>
        </w:numPr>
        <w:autoSpaceDE w:val="0"/>
        <w:autoSpaceDN w:val="0"/>
        <w:adjustRightInd w:val="0"/>
        <w:spacing w:after="0" w:line="288" w:lineRule="auto"/>
        <w:ind w:left="850" w:hanging="425"/>
        <w:jc w:val="both"/>
        <w:rPr>
          <w:rFonts w:ascii="Times New Roman" w:hAnsi="Times New Roman"/>
          <w:color w:val="FF0000"/>
          <w:sz w:val="20"/>
          <w:szCs w:val="20"/>
        </w:rPr>
      </w:pPr>
      <w:r w:rsidRPr="00695E80">
        <w:rPr>
          <w:rFonts w:ascii="Times New Roman" w:hAnsi="Times New Roman"/>
          <w:color w:val="FF0000"/>
          <w:sz w:val="20"/>
          <w:szCs w:val="20"/>
        </w:rPr>
        <w:t xml:space="preserve">ustawy z dnia 10 maja 2018 r. o ochronie danych osobowych.  </w:t>
      </w:r>
      <w:bookmarkStart w:id="0" w:name="_GoBack"/>
      <w:bookmarkEnd w:id="0"/>
    </w:p>
    <w:p w14:paraId="10E08104" w14:textId="5562A2B2" w:rsidR="00EE6C35" w:rsidRPr="00EE6C35" w:rsidRDefault="00EE6C35" w:rsidP="00EE6C35">
      <w:pPr>
        <w:autoSpaceDE w:val="0"/>
        <w:autoSpaceDN w:val="0"/>
        <w:adjustRightInd w:val="0"/>
        <w:spacing w:line="264" w:lineRule="auto"/>
        <w:jc w:val="both"/>
        <w:rPr>
          <w:color w:val="000000"/>
          <w:sz w:val="20"/>
          <w:szCs w:val="20"/>
        </w:rPr>
      </w:pPr>
    </w:p>
    <w:tbl>
      <w:tblPr>
        <w:tblStyle w:val="Tabela-Siatka"/>
        <w:tblW w:w="0" w:type="auto"/>
        <w:tblLook w:val="04A0" w:firstRow="1" w:lastRow="0" w:firstColumn="1" w:lastColumn="0" w:noHBand="0" w:noVBand="1"/>
      </w:tblPr>
      <w:tblGrid>
        <w:gridCol w:w="2835"/>
        <w:gridCol w:w="261"/>
        <w:gridCol w:w="1548"/>
        <w:gridCol w:w="1548"/>
        <w:gridCol w:w="236"/>
        <w:gridCol w:w="2860"/>
      </w:tblGrid>
      <w:tr w:rsidR="005E72AB" w14:paraId="637F4A14" w14:textId="77777777" w:rsidTr="001A7080">
        <w:tc>
          <w:tcPr>
            <w:tcW w:w="2835" w:type="dxa"/>
            <w:tcBorders>
              <w:top w:val="nil"/>
              <w:left w:val="nil"/>
              <w:bottom w:val="single" w:sz="4" w:space="0" w:color="auto"/>
              <w:right w:val="nil"/>
            </w:tcBorders>
          </w:tcPr>
          <w:p w14:paraId="28DCB65D" w14:textId="77777777" w:rsidR="005E72AB" w:rsidRDefault="005E72AB" w:rsidP="00EE6C35">
            <w:pPr>
              <w:autoSpaceDE w:val="0"/>
              <w:autoSpaceDN w:val="0"/>
              <w:adjustRightInd w:val="0"/>
              <w:spacing w:line="264" w:lineRule="auto"/>
              <w:jc w:val="both"/>
              <w:rPr>
                <w:color w:val="000000"/>
                <w:sz w:val="20"/>
                <w:szCs w:val="20"/>
              </w:rPr>
            </w:pPr>
          </w:p>
          <w:p w14:paraId="3F0E3A6B" w14:textId="33EDE430" w:rsidR="005E72AB" w:rsidRDefault="005E72AB" w:rsidP="00EE6C35">
            <w:pPr>
              <w:autoSpaceDE w:val="0"/>
              <w:autoSpaceDN w:val="0"/>
              <w:adjustRightInd w:val="0"/>
              <w:spacing w:line="264" w:lineRule="auto"/>
              <w:jc w:val="both"/>
              <w:rPr>
                <w:color w:val="000000"/>
                <w:sz w:val="20"/>
                <w:szCs w:val="20"/>
              </w:rPr>
            </w:pPr>
          </w:p>
          <w:p w14:paraId="4857E2DF" w14:textId="77777777" w:rsidR="00B0544E" w:rsidRDefault="00B0544E" w:rsidP="00EE6C35">
            <w:pPr>
              <w:autoSpaceDE w:val="0"/>
              <w:autoSpaceDN w:val="0"/>
              <w:adjustRightInd w:val="0"/>
              <w:spacing w:line="264" w:lineRule="auto"/>
              <w:jc w:val="both"/>
              <w:rPr>
                <w:color w:val="000000"/>
                <w:sz w:val="20"/>
                <w:szCs w:val="20"/>
              </w:rPr>
            </w:pPr>
          </w:p>
          <w:p w14:paraId="25F595A6" w14:textId="77777777" w:rsidR="005E72AB" w:rsidRDefault="005E72AB" w:rsidP="00EE6C35">
            <w:pPr>
              <w:autoSpaceDE w:val="0"/>
              <w:autoSpaceDN w:val="0"/>
              <w:adjustRightInd w:val="0"/>
              <w:spacing w:line="264" w:lineRule="auto"/>
              <w:jc w:val="both"/>
              <w:rPr>
                <w:color w:val="000000"/>
                <w:sz w:val="20"/>
                <w:szCs w:val="20"/>
              </w:rPr>
            </w:pPr>
          </w:p>
        </w:tc>
        <w:tc>
          <w:tcPr>
            <w:tcW w:w="261" w:type="dxa"/>
            <w:tcBorders>
              <w:top w:val="nil"/>
              <w:left w:val="nil"/>
              <w:bottom w:val="nil"/>
              <w:right w:val="nil"/>
            </w:tcBorders>
          </w:tcPr>
          <w:p w14:paraId="403892C0" w14:textId="77777777" w:rsidR="005E72AB" w:rsidRDefault="005E72AB" w:rsidP="00EE6C35">
            <w:pPr>
              <w:autoSpaceDE w:val="0"/>
              <w:autoSpaceDN w:val="0"/>
              <w:adjustRightInd w:val="0"/>
              <w:spacing w:line="264" w:lineRule="auto"/>
              <w:jc w:val="both"/>
              <w:rPr>
                <w:color w:val="000000"/>
                <w:sz w:val="20"/>
                <w:szCs w:val="20"/>
              </w:rPr>
            </w:pPr>
          </w:p>
          <w:p w14:paraId="3533A4E9" w14:textId="70B739FD" w:rsidR="005E72AB" w:rsidRDefault="005E72AB" w:rsidP="00EE6C35">
            <w:pPr>
              <w:autoSpaceDE w:val="0"/>
              <w:autoSpaceDN w:val="0"/>
              <w:adjustRightInd w:val="0"/>
              <w:spacing w:line="264" w:lineRule="auto"/>
              <w:jc w:val="both"/>
              <w:rPr>
                <w:color w:val="000000"/>
                <w:sz w:val="20"/>
                <w:szCs w:val="20"/>
              </w:rPr>
            </w:pPr>
          </w:p>
        </w:tc>
        <w:tc>
          <w:tcPr>
            <w:tcW w:w="1548" w:type="dxa"/>
            <w:tcBorders>
              <w:top w:val="nil"/>
              <w:left w:val="nil"/>
              <w:bottom w:val="nil"/>
              <w:right w:val="nil"/>
            </w:tcBorders>
          </w:tcPr>
          <w:p w14:paraId="7D3BDF9C" w14:textId="77777777" w:rsidR="005E72AB" w:rsidRDefault="005E72AB" w:rsidP="00EE6C35">
            <w:pPr>
              <w:autoSpaceDE w:val="0"/>
              <w:autoSpaceDN w:val="0"/>
              <w:adjustRightInd w:val="0"/>
              <w:spacing w:line="264" w:lineRule="auto"/>
              <w:jc w:val="both"/>
              <w:rPr>
                <w:color w:val="000000"/>
                <w:sz w:val="20"/>
                <w:szCs w:val="20"/>
              </w:rPr>
            </w:pPr>
          </w:p>
        </w:tc>
        <w:tc>
          <w:tcPr>
            <w:tcW w:w="1548" w:type="dxa"/>
            <w:tcBorders>
              <w:top w:val="nil"/>
              <w:left w:val="nil"/>
              <w:bottom w:val="nil"/>
              <w:right w:val="nil"/>
            </w:tcBorders>
          </w:tcPr>
          <w:p w14:paraId="194A5B55" w14:textId="7418FA01" w:rsidR="005E72AB" w:rsidRDefault="005E72AB" w:rsidP="00EE6C35">
            <w:pPr>
              <w:autoSpaceDE w:val="0"/>
              <w:autoSpaceDN w:val="0"/>
              <w:adjustRightInd w:val="0"/>
              <w:spacing w:line="264" w:lineRule="auto"/>
              <w:jc w:val="both"/>
              <w:rPr>
                <w:color w:val="000000"/>
                <w:sz w:val="20"/>
                <w:szCs w:val="20"/>
              </w:rPr>
            </w:pPr>
          </w:p>
        </w:tc>
        <w:tc>
          <w:tcPr>
            <w:tcW w:w="236" w:type="dxa"/>
            <w:tcBorders>
              <w:top w:val="nil"/>
              <w:left w:val="nil"/>
              <w:bottom w:val="nil"/>
              <w:right w:val="nil"/>
            </w:tcBorders>
          </w:tcPr>
          <w:p w14:paraId="50B4D85B" w14:textId="77777777" w:rsidR="005E72AB" w:rsidRDefault="005E72AB" w:rsidP="00EE6C35">
            <w:pPr>
              <w:autoSpaceDE w:val="0"/>
              <w:autoSpaceDN w:val="0"/>
              <w:adjustRightInd w:val="0"/>
              <w:spacing w:line="264" w:lineRule="auto"/>
              <w:jc w:val="both"/>
              <w:rPr>
                <w:color w:val="000000"/>
                <w:sz w:val="20"/>
                <w:szCs w:val="20"/>
              </w:rPr>
            </w:pPr>
          </w:p>
        </w:tc>
        <w:tc>
          <w:tcPr>
            <w:tcW w:w="2860" w:type="dxa"/>
            <w:tcBorders>
              <w:top w:val="nil"/>
              <w:left w:val="nil"/>
              <w:bottom w:val="single" w:sz="4" w:space="0" w:color="auto"/>
              <w:right w:val="nil"/>
            </w:tcBorders>
          </w:tcPr>
          <w:p w14:paraId="549E99CE" w14:textId="6DC8F03A" w:rsidR="005E72AB" w:rsidRDefault="005E72AB" w:rsidP="00EE6C35">
            <w:pPr>
              <w:autoSpaceDE w:val="0"/>
              <w:autoSpaceDN w:val="0"/>
              <w:adjustRightInd w:val="0"/>
              <w:spacing w:line="264" w:lineRule="auto"/>
              <w:jc w:val="both"/>
              <w:rPr>
                <w:color w:val="000000"/>
                <w:sz w:val="20"/>
                <w:szCs w:val="20"/>
              </w:rPr>
            </w:pPr>
          </w:p>
        </w:tc>
      </w:tr>
      <w:tr w:rsidR="005E72AB" w:rsidRPr="005E72AB" w14:paraId="197AF23A" w14:textId="77777777" w:rsidTr="001A7080">
        <w:tc>
          <w:tcPr>
            <w:tcW w:w="2835" w:type="dxa"/>
            <w:tcBorders>
              <w:left w:val="nil"/>
              <w:bottom w:val="nil"/>
              <w:right w:val="nil"/>
            </w:tcBorders>
          </w:tcPr>
          <w:p w14:paraId="4016FD6A" w14:textId="77777777" w:rsidR="005E72AB" w:rsidRPr="005E72AB" w:rsidRDefault="005E72AB" w:rsidP="005E72AB">
            <w:pPr>
              <w:autoSpaceDE w:val="0"/>
              <w:autoSpaceDN w:val="0"/>
              <w:adjustRightInd w:val="0"/>
              <w:spacing w:line="264" w:lineRule="auto"/>
              <w:jc w:val="center"/>
              <w:rPr>
                <w:i/>
                <w:iCs/>
                <w:color w:val="000000"/>
                <w:sz w:val="20"/>
                <w:szCs w:val="20"/>
              </w:rPr>
            </w:pPr>
            <w:r w:rsidRPr="00EE6C35">
              <w:rPr>
                <w:i/>
                <w:iCs/>
                <w:color w:val="000000"/>
                <w:sz w:val="20"/>
                <w:szCs w:val="20"/>
              </w:rPr>
              <w:t>imię i nazwisko</w:t>
            </w:r>
          </w:p>
        </w:tc>
        <w:tc>
          <w:tcPr>
            <w:tcW w:w="261" w:type="dxa"/>
            <w:tcBorders>
              <w:top w:val="nil"/>
              <w:left w:val="nil"/>
              <w:bottom w:val="nil"/>
              <w:right w:val="nil"/>
            </w:tcBorders>
          </w:tcPr>
          <w:p w14:paraId="2549BDBB" w14:textId="2FFAB5A3" w:rsidR="005E72AB" w:rsidRPr="005E72AB" w:rsidRDefault="005E72AB" w:rsidP="005E72AB">
            <w:pPr>
              <w:autoSpaceDE w:val="0"/>
              <w:autoSpaceDN w:val="0"/>
              <w:adjustRightInd w:val="0"/>
              <w:spacing w:line="264" w:lineRule="auto"/>
              <w:jc w:val="center"/>
              <w:rPr>
                <w:i/>
                <w:iCs/>
                <w:color w:val="000000"/>
                <w:sz w:val="20"/>
                <w:szCs w:val="20"/>
              </w:rPr>
            </w:pPr>
          </w:p>
        </w:tc>
        <w:tc>
          <w:tcPr>
            <w:tcW w:w="3096" w:type="dxa"/>
            <w:gridSpan w:val="2"/>
            <w:tcBorders>
              <w:top w:val="nil"/>
              <w:left w:val="nil"/>
              <w:bottom w:val="nil"/>
              <w:right w:val="nil"/>
            </w:tcBorders>
          </w:tcPr>
          <w:p w14:paraId="190067F5" w14:textId="2AC69649" w:rsidR="005E72AB" w:rsidRPr="005E72AB" w:rsidRDefault="005E72AB" w:rsidP="005E72AB">
            <w:pPr>
              <w:autoSpaceDE w:val="0"/>
              <w:autoSpaceDN w:val="0"/>
              <w:adjustRightInd w:val="0"/>
              <w:spacing w:line="264" w:lineRule="auto"/>
              <w:jc w:val="center"/>
              <w:rPr>
                <w:i/>
                <w:iCs/>
                <w:color w:val="000000"/>
                <w:sz w:val="20"/>
                <w:szCs w:val="20"/>
              </w:rPr>
            </w:pPr>
          </w:p>
        </w:tc>
        <w:tc>
          <w:tcPr>
            <w:tcW w:w="236" w:type="dxa"/>
            <w:tcBorders>
              <w:top w:val="nil"/>
              <w:left w:val="nil"/>
              <w:bottom w:val="nil"/>
              <w:right w:val="nil"/>
            </w:tcBorders>
          </w:tcPr>
          <w:p w14:paraId="6D26C8FC" w14:textId="570A62A9" w:rsidR="005E72AB" w:rsidRPr="005E72AB" w:rsidRDefault="005E72AB" w:rsidP="005E72AB">
            <w:pPr>
              <w:autoSpaceDE w:val="0"/>
              <w:autoSpaceDN w:val="0"/>
              <w:adjustRightInd w:val="0"/>
              <w:spacing w:line="264" w:lineRule="auto"/>
              <w:jc w:val="center"/>
              <w:rPr>
                <w:i/>
                <w:iCs/>
                <w:color w:val="000000"/>
                <w:sz w:val="20"/>
                <w:szCs w:val="20"/>
              </w:rPr>
            </w:pPr>
          </w:p>
        </w:tc>
        <w:tc>
          <w:tcPr>
            <w:tcW w:w="2860" w:type="dxa"/>
            <w:tcBorders>
              <w:left w:val="nil"/>
              <w:bottom w:val="nil"/>
              <w:right w:val="nil"/>
            </w:tcBorders>
          </w:tcPr>
          <w:p w14:paraId="3FA0DE3F" w14:textId="4477D1E0" w:rsidR="005E72AB" w:rsidRPr="005E72AB" w:rsidRDefault="005E72AB" w:rsidP="005E72AB">
            <w:pPr>
              <w:autoSpaceDE w:val="0"/>
              <w:autoSpaceDN w:val="0"/>
              <w:adjustRightInd w:val="0"/>
              <w:spacing w:line="264" w:lineRule="auto"/>
              <w:jc w:val="center"/>
              <w:rPr>
                <w:i/>
                <w:iCs/>
                <w:color w:val="000000"/>
                <w:sz w:val="20"/>
                <w:szCs w:val="20"/>
              </w:rPr>
            </w:pPr>
            <w:r w:rsidRPr="00EE6C35">
              <w:rPr>
                <w:i/>
                <w:iCs/>
                <w:color w:val="000000"/>
                <w:sz w:val="20"/>
                <w:szCs w:val="20"/>
              </w:rPr>
              <w:t>podpis</w:t>
            </w:r>
          </w:p>
        </w:tc>
      </w:tr>
    </w:tbl>
    <w:p w14:paraId="554605C0" w14:textId="77777777" w:rsidR="00B0544E" w:rsidRDefault="00B0544E" w:rsidP="00EE6C35">
      <w:pPr>
        <w:autoSpaceDE w:val="0"/>
        <w:autoSpaceDN w:val="0"/>
        <w:adjustRightInd w:val="0"/>
        <w:spacing w:line="264" w:lineRule="auto"/>
        <w:jc w:val="both"/>
        <w:rPr>
          <w:color w:val="000000"/>
          <w:sz w:val="20"/>
          <w:szCs w:val="20"/>
        </w:rPr>
      </w:pPr>
    </w:p>
    <w:p w14:paraId="0A55C233" w14:textId="6EA77241" w:rsidR="00B0544E" w:rsidRDefault="00B0544E" w:rsidP="00EE6C35">
      <w:pPr>
        <w:autoSpaceDE w:val="0"/>
        <w:autoSpaceDN w:val="0"/>
        <w:adjustRightInd w:val="0"/>
        <w:spacing w:line="264" w:lineRule="auto"/>
        <w:jc w:val="both"/>
        <w:rPr>
          <w:color w:val="000000"/>
          <w:sz w:val="20"/>
          <w:szCs w:val="20"/>
        </w:rPr>
      </w:pPr>
    </w:p>
    <w:p w14:paraId="28D72160" w14:textId="77777777" w:rsidR="00B0544E" w:rsidRDefault="00B0544E" w:rsidP="00EE6C35">
      <w:pPr>
        <w:autoSpaceDE w:val="0"/>
        <w:autoSpaceDN w:val="0"/>
        <w:adjustRightInd w:val="0"/>
        <w:spacing w:line="264" w:lineRule="auto"/>
        <w:jc w:val="both"/>
        <w:rPr>
          <w:color w:val="000000"/>
          <w:sz w:val="20"/>
          <w:szCs w:val="20"/>
        </w:rPr>
      </w:pPr>
    </w:p>
    <w:p w14:paraId="4A2536DC" w14:textId="785760FF" w:rsidR="00EE6C35" w:rsidRPr="00EE6C35" w:rsidRDefault="00EE6C35" w:rsidP="00B0544E">
      <w:pPr>
        <w:autoSpaceDE w:val="0"/>
        <w:autoSpaceDN w:val="0"/>
        <w:adjustRightInd w:val="0"/>
        <w:spacing w:line="264" w:lineRule="auto"/>
        <w:jc w:val="right"/>
        <w:rPr>
          <w:color w:val="000000"/>
          <w:sz w:val="20"/>
          <w:szCs w:val="20"/>
        </w:rPr>
      </w:pPr>
      <w:r w:rsidRPr="00EE6C35">
        <w:rPr>
          <w:color w:val="000000"/>
          <w:sz w:val="20"/>
          <w:szCs w:val="20"/>
        </w:rPr>
        <w:t>___________________________</w:t>
      </w:r>
      <w:r w:rsidR="00B0544E">
        <w:rPr>
          <w:color w:val="000000"/>
          <w:sz w:val="20"/>
          <w:szCs w:val="20"/>
        </w:rPr>
        <w:t>_</w:t>
      </w:r>
    </w:p>
    <w:p w14:paraId="10B66101" w14:textId="442014EE" w:rsidR="00EE6C35" w:rsidRPr="00EE6C35" w:rsidRDefault="00B0544E" w:rsidP="00B0544E">
      <w:pPr>
        <w:autoSpaceDE w:val="0"/>
        <w:autoSpaceDN w:val="0"/>
        <w:adjustRightInd w:val="0"/>
        <w:spacing w:line="264" w:lineRule="auto"/>
        <w:ind w:left="5672" w:firstLine="709"/>
        <w:jc w:val="center"/>
        <w:rPr>
          <w:i/>
          <w:iCs/>
          <w:color w:val="000000"/>
          <w:sz w:val="20"/>
          <w:szCs w:val="20"/>
        </w:rPr>
      </w:pPr>
      <w:r w:rsidRPr="00B0544E">
        <w:rPr>
          <w:i/>
          <w:iCs/>
          <w:color w:val="000000"/>
          <w:sz w:val="20"/>
          <w:szCs w:val="20"/>
        </w:rPr>
        <w:t>M</w:t>
      </w:r>
      <w:r w:rsidR="00EE6C35" w:rsidRPr="00EE6C35">
        <w:rPr>
          <w:i/>
          <w:iCs/>
          <w:color w:val="000000"/>
          <w:sz w:val="20"/>
          <w:szCs w:val="20"/>
        </w:rPr>
        <w:t>iejscowość</w:t>
      </w:r>
      <w:r w:rsidRPr="00B0544E">
        <w:rPr>
          <w:i/>
          <w:iCs/>
          <w:color w:val="000000"/>
          <w:sz w:val="20"/>
          <w:szCs w:val="20"/>
        </w:rPr>
        <w:t xml:space="preserve">, </w:t>
      </w:r>
      <w:r w:rsidR="00EE6C35" w:rsidRPr="00EE6C35">
        <w:rPr>
          <w:i/>
          <w:iCs/>
          <w:color w:val="000000"/>
          <w:sz w:val="20"/>
          <w:szCs w:val="20"/>
        </w:rPr>
        <w:t>data</w:t>
      </w:r>
    </w:p>
    <w:p w14:paraId="3AEEE694" w14:textId="77777777" w:rsidR="00B0544E" w:rsidRDefault="00B0544E" w:rsidP="00EE6C35">
      <w:pPr>
        <w:autoSpaceDE w:val="0"/>
        <w:autoSpaceDN w:val="0"/>
        <w:adjustRightInd w:val="0"/>
        <w:spacing w:line="264" w:lineRule="auto"/>
        <w:jc w:val="both"/>
        <w:rPr>
          <w:color w:val="000000"/>
          <w:sz w:val="20"/>
          <w:szCs w:val="20"/>
        </w:rPr>
      </w:pPr>
    </w:p>
    <w:p w14:paraId="6908EFD3" w14:textId="77777777" w:rsidR="00B0544E" w:rsidRDefault="00B0544E" w:rsidP="00EE6C35">
      <w:pPr>
        <w:autoSpaceDE w:val="0"/>
        <w:autoSpaceDN w:val="0"/>
        <w:adjustRightInd w:val="0"/>
        <w:spacing w:line="264" w:lineRule="auto"/>
        <w:jc w:val="both"/>
        <w:rPr>
          <w:color w:val="000000"/>
          <w:sz w:val="20"/>
          <w:szCs w:val="20"/>
        </w:rPr>
      </w:pPr>
    </w:p>
    <w:p w14:paraId="14388099" w14:textId="3AA45D9C" w:rsidR="00EE6C35" w:rsidRDefault="00EE6C35" w:rsidP="00B0544E">
      <w:pPr>
        <w:autoSpaceDE w:val="0"/>
        <w:autoSpaceDN w:val="0"/>
        <w:adjustRightInd w:val="0"/>
        <w:spacing w:line="288" w:lineRule="auto"/>
        <w:jc w:val="both"/>
        <w:rPr>
          <w:sz w:val="20"/>
          <w:szCs w:val="20"/>
        </w:rPr>
      </w:pPr>
    </w:p>
    <w:p w14:paraId="46DC6F77" w14:textId="77777777" w:rsidR="001A7080" w:rsidRPr="000579F8" w:rsidRDefault="0089348E" w:rsidP="001A7080">
      <w:pPr>
        <w:autoSpaceDE w:val="0"/>
        <w:adjustRightInd w:val="0"/>
        <w:jc w:val="right"/>
        <w:rPr>
          <w:b/>
          <w:bCs/>
          <w:color w:val="FF0000"/>
          <w:sz w:val="20"/>
          <w:szCs w:val="20"/>
        </w:rPr>
      </w:pPr>
      <w:r>
        <w:rPr>
          <w:sz w:val="20"/>
          <w:szCs w:val="20"/>
        </w:rPr>
        <w:br w:type="page"/>
      </w:r>
      <w:r w:rsidR="001A7080" w:rsidRPr="000579F8">
        <w:rPr>
          <w:b/>
          <w:bCs/>
          <w:color w:val="FF0000"/>
          <w:sz w:val="20"/>
          <w:szCs w:val="20"/>
        </w:rPr>
        <w:lastRenderedPageBreak/>
        <w:t>Załącznik nr 4</w:t>
      </w:r>
    </w:p>
    <w:p w14:paraId="11ACF244" w14:textId="77777777" w:rsidR="001A7080" w:rsidRPr="000579F8" w:rsidRDefault="001A7080" w:rsidP="001A7080">
      <w:pPr>
        <w:autoSpaceDE w:val="0"/>
        <w:adjustRightInd w:val="0"/>
        <w:jc w:val="right"/>
        <w:rPr>
          <w:b/>
          <w:bCs/>
          <w:color w:val="FF0000"/>
          <w:sz w:val="20"/>
          <w:szCs w:val="20"/>
        </w:rPr>
      </w:pPr>
      <w:r w:rsidRPr="000579F8">
        <w:rPr>
          <w:b/>
          <w:bCs/>
          <w:color w:val="FF0000"/>
          <w:sz w:val="20"/>
          <w:szCs w:val="20"/>
        </w:rPr>
        <w:t>Do umowy nr …… /2022</w:t>
      </w:r>
    </w:p>
    <w:p w14:paraId="32D6C4F7" w14:textId="77777777" w:rsidR="001A7080" w:rsidRPr="000579F8" w:rsidRDefault="001A7080" w:rsidP="001A7080">
      <w:pPr>
        <w:pStyle w:val="Standard"/>
        <w:jc w:val="center"/>
      </w:pPr>
      <w:r w:rsidRPr="000579F8">
        <w:rPr>
          <w:b/>
        </w:rPr>
        <w:t>Umowa powierzenia przetwarzania danych</w:t>
      </w:r>
    </w:p>
    <w:p w14:paraId="744EFC49" w14:textId="77777777" w:rsidR="001A7080" w:rsidRPr="000579F8" w:rsidRDefault="001A7080" w:rsidP="001A7080">
      <w:pPr>
        <w:pStyle w:val="Standard"/>
        <w:jc w:val="center"/>
      </w:pPr>
    </w:p>
    <w:p w14:paraId="15318471" w14:textId="77777777" w:rsidR="001A7080" w:rsidRPr="00E10841" w:rsidRDefault="001A7080" w:rsidP="001A7080">
      <w:pPr>
        <w:pStyle w:val="Standard"/>
        <w:jc w:val="center"/>
      </w:pPr>
    </w:p>
    <w:p w14:paraId="27B2A9B6" w14:textId="77777777" w:rsidR="001A7080" w:rsidRPr="00E10841" w:rsidRDefault="001A7080" w:rsidP="001A7080">
      <w:pPr>
        <w:pStyle w:val="Standard"/>
        <w:spacing w:line="276" w:lineRule="auto"/>
        <w:jc w:val="both"/>
      </w:pPr>
      <w:r w:rsidRPr="00E10841">
        <w:t xml:space="preserve">zwana dalej </w:t>
      </w:r>
      <w:r w:rsidRPr="00E10841">
        <w:rPr>
          <w:b/>
        </w:rPr>
        <w:t>„Umową”</w:t>
      </w:r>
      <w:r w:rsidRPr="00E10841">
        <w:t>,</w:t>
      </w:r>
    </w:p>
    <w:p w14:paraId="0C25699C" w14:textId="77777777" w:rsidR="001A7080" w:rsidRPr="00E10841" w:rsidRDefault="001A7080" w:rsidP="001A7080">
      <w:pPr>
        <w:pStyle w:val="Standard"/>
        <w:spacing w:line="276" w:lineRule="auto"/>
        <w:jc w:val="both"/>
      </w:pPr>
      <w:r w:rsidRPr="00E10841">
        <w:t>zawarta dnia…………………………………</w:t>
      </w:r>
    </w:p>
    <w:p w14:paraId="12514BE2" w14:textId="77777777" w:rsidR="001A7080" w:rsidRPr="00E10841" w:rsidRDefault="001A7080" w:rsidP="001A7080">
      <w:pPr>
        <w:pStyle w:val="Standard"/>
        <w:spacing w:line="276" w:lineRule="auto"/>
        <w:jc w:val="both"/>
      </w:pPr>
      <w:r w:rsidRPr="00E10841">
        <w:t>pomiędzy:</w:t>
      </w:r>
    </w:p>
    <w:p w14:paraId="53D8D825" w14:textId="77777777" w:rsidR="001A7080" w:rsidRPr="00E10841" w:rsidRDefault="001A7080" w:rsidP="001A7080">
      <w:pPr>
        <w:pStyle w:val="Standard"/>
        <w:spacing w:line="276" w:lineRule="auto"/>
        <w:jc w:val="both"/>
      </w:pPr>
      <w:r w:rsidRPr="00E10841">
        <w:rPr>
          <w:b/>
        </w:rPr>
        <w:t>Samodzielnym Publicznym Zakładem Opieki Zdrowotnej w Łukowie</w:t>
      </w:r>
      <w:r w:rsidRPr="00E10841">
        <w:t xml:space="preserve">,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000056773, REGON: 000306472, NIP: 825 – 17 – 11 – 719zwanym dalej </w:t>
      </w:r>
      <w:r w:rsidRPr="00E10841">
        <w:rPr>
          <w:b/>
        </w:rPr>
        <w:t>„Administratorem”</w:t>
      </w:r>
      <w:r w:rsidRPr="00E10841">
        <w:t>,</w:t>
      </w:r>
    </w:p>
    <w:p w14:paraId="40E8E260" w14:textId="77777777" w:rsidR="001A7080" w:rsidRPr="00E10841" w:rsidRDefault="001A7080" w:rsidP="001A7080">
      <w:pPr>
        <w:spacing w:line="264" w:lineRule="auto"/>
        <w:jc w:val="both"/>
        <w:rPr>
          <w:b/>
          <w:sz w:val="20"/>
          <w:szCs w:val="20"/>
        </w:rPr>
      </w:pPr>
      <w:r w:rsidRPr="00E10841">
        <w:rPr>
          <w:sz w:val="20"/>
          <w:szCs w:val="20"/>
        </w:rPr>
        <w:t xml:space="preserve">reprezentowanym przez </w:t>
      </w:r>
      <w:r w:rsidRPr="00E10841">
        <w:rPr>
          <w:b/>
          <w:sz w:val="20"/>
          <w:szCs w:val="20"/>
        </w:rPr>
        <w:t xml:space="preserve">Mariusza </w:t>
      </w:r>
      <w:proofErr w:type="spellStart"/>
      <w:r w:rsidRPr="00E10841">
        <w:rPr>
          <w:b/>
          <w:sz w:val="20"/>
          <w:szCs w:val="20"/>
        </w:rPr>
        <w:t>Furlepa</w:t>
      </w:r>
      <w:proofErr w:type="spellEnd"/>
      <w:r w:rsidRPr="00E10841">
        <w:rPr>
          <w:b/>
          <w:sz w:val="20"/>
          <w:szCs w:val="20"/>
        </w:rPr>
        <w:t xml:space="preserve"> – Dyrektora SPZOZ w Łukowie</w:t>
      </w:r>
    </w:p>
    <w:p w14:paraId="41415C09" w14:textId="77777777" w:rsidR="001A7080" w:rsidRPr="000579F8" w:rsidRDefault="001A7080" w:rsidP="001A7080">
      <w:pPr>
        <w:pStyle w:val="Standard"/>
        <w:spacing w:line="276" w:lineRule="auto"/>
        <w:jc w:val="both"/>
      </w:pPr>
    </w:p>
    <w:p w14:paraId="037492F9" w14:textId="77777777" w:rsidR="001A7080" w:rsidRPr="000579F8" w:rsidRDefault="001A7080" w:rsidP="001A7080">
      <w:pPr>
        <w:pStyle w:val="Standard"/>
        <w:spacing w:line="276" w:lineRule="auto"/>
        <w:jc w:val="both"/>
      </w:pPr>
      <w:r w:rsidRPr="000579F8">
        <w:t>a</w:t>
      </w:r>
    </w:p>
    <w:p w14:paraId="2A371BCC" w14:textId="77777777" w:rsidR="001A7080" w:rsidRPr="000579F8" w:rsidRDefault="001A7080" w:rsidP="001A7080">
      <w:pPr>
        <w:pStyle w:val="Standard"/>
        <w:spacing w:line="276" w:lineRule="auto"/>
        <w:jc w:val="both"/>
      </w:pPr>
      <w:r w:rsidRPr="000579F8">
        <w:t>……………………………………………………………………………………..……………………..</w:t>
      </w:r>
    </w:p>
    <w:p w14:paraId="1F322393" w14:textId="77777777" w:rsidR="001A7080" w:rsidRPr="000579F8" w:rsidRDefault="001A7080" w:rsidP="001A7080">
      <w:pPr>
        <w:pStyle w:val="Standard"/>
        <w:spacing w:line="276" w:lineRule="auto"/>
        <w:jc w:val="both"/>
      </w:pPr>
      <w:r w:rsidRPr="000579F8">
        <w:t xml:space="preserve">zwanym dalej </w:t>
      </w:r>
      <w:r w:rsidRPr="000579F8">
        <w:rPr>
          <w:b/>
        </w:rPr>
        <w:t>„Podmiotem przetwarzającym”</w:t>
      </w:r>
      <w:r w:rsidRPr="000579F8">
        <w:t>,</w:t>
      </w:r>
    </w:p>
    <w:p w14:paraId="618B764C" w14:textId="77777777" w:rsidR="001A7080" w:rsidRPr="000579F8" w:rsidRDefault="001A7080" w:rsidP="001A7080">
      <w:pPr>
        <w:pStyle w:val="Standard"/>
        <w:spacing w:line="276" w:lineRule="auto"/>
        <w:jc w:val="both"/>
      </w:pPr>
      <w:r w:rsidRPr="000579F8">
        <w:t>reprezentowanym przez…………………………………………………………………………………..</w:t>
      </w:r>
    </w:p>
    <w:p w14:paraId="3E462EC8" w14:textId="77777777" w:rsidR="001A7080" w:rsidRPr="000579F8" w:rsidRDefault="001A7080" w:rsidP="001A7080">
      <w:pPr>
        <w:pStyle w:val="Standard"/>
        <w:spacing w:line="276" w:lineRule="auto"/>
        <w:jc w:val="both"/>
      </w:pPr>
      <w:r w:rsidRPr="000579F8">
        <w:t xml:space="preserve">zwanymi łącznie </w:t>
      </w:r>
      <w:r w:rsidRPr="000579F8">
        <w:rPr>
          <w:b/>
        </w:rPr>
        <w:t>„Stronami”</w:t>
      </w:r>
      <w:r w:rsidRPr="000579F8">
        <w:t>.</w:t>
      </w:r>
    </w:p>
    <w:p w14:paraId="257D7B16" w14:textId="77777777" w:rsidR="001A7080" w:rsidRPr="000579F8" w:rsidRDefault="001A7080" w:rsidP="001A7080">
      <w:pPr>
        <w:pStyle w:val="Standard"/>
        <w:spacing w:line="276" w:lineRule="auto"/>
        <w:jc w:val="both"/>
      </w:pPr>
      <w:r w:rsidRPr="000579F8">
        <w:t xml:space="preserve">Mając na uwadze, iż Strony łączy umowa……….z dnia…………………………, zwana dalej </w:t>
      </w:r>
      <w:r w:rsidRPr="000579F8">
        <w:rPr>
          <w:b/>
        </w:rPr>
        <w:t>„Umową główną”</w:t>
      </w:r>
      <w:r w:rsidRPr="000579F8">
        <w:t>, w związku z  wykonywaniem, której przetwarzane są dane osobowe, Strony zgodnie postanowiły, co następuje:</w:t>
      </w:r>
    </w:p>
    <w:p w14:paraId="59E7B8F5" w14:textId="77777777" w:rsidR="001A7080" w:rsidRPr="000579F8" w:rsidRDefault="001A7080" w:rsidP="001A7080">
      <w:pPr>
        <w:pStyle w:val="Standard"/>
        <w:jc w:val="center"/>
      </w:pPr>
      <w:r w:rsidRPr="000579F8">
        <w:rPr>
          <w:b/>
        </w:rPr>
        <w:t>§ 1.</w:t>
      </w:r>
    </w:p>
    <w:p w14:paraId="29AF7129" w14:textId="77777777" w:rsidR="001A7080" w:rsidRPr="000579F8" w:rsidRDefault="001A7080" w:rsidP="001A7080">
      <w:pPr>
        <w:pStyle w:val="Standard"/>
        <w:jc w:val="center"/>
      </w:pPr>
      <w:r w:rsidRPr="000579F8">
        <w:rPr>
          <w:b/>
        </w:rPr>
        <w:t>Powierzenie przetwarzania danych osobowych</w:t>
      </w:r>
    </w:p>
    <w:p w14:paraId="4A9509C9" w14:textId="77777777" w:rsidR="001A7080" w:rsidRPr="000579F8" w:rsidRDefault="001A7080" w:rsidP="00391CC0">
      <w:pPr>
        <w:pStyle w:val="Akapitzlist"/>
        <w:numPr>
          <w:ilvl w:val="0"/>
          <w:numId w:val="65"/>
        </w:numPr>
        <w:suppressAutoHyphens/>
        <w:autoSpaceDN w:val="0"/>
        <w:spacing w:after="0" w:line="240"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Administrator,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powierza Podmiotowi przetwarzającemu dane osobowe do przetwarzania, na zasadach i w celu określonym w niniejszej Umowie.</w:t>
      </w:r>
    </w:p>
    <w:p w14:paraId="52A54055" w14:textId="77777777" w:rsidR="001A7080" w:rsidRPr="000579F8" w:rsidRDefault="001A7080" w:rsidP="00391CC0">
      <w:pPr>
        <w:pStyle w:val="Akapitzlist"/>
        <w:numPr>
          <w:ilvl w:val="0"/>
          <w:numId w:val="59"/>
        </w:numPr>
        <w:suppressAutoHyphens/>
        <w:autoSpaceDN w:val="0"/>
        <w:spacing w:after="0" w:line="240" w:lineRule="auto"/>
        <w:ind w:left="714" w:hanging="357"/>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28A1CE54" w14:textId="77777777" w:rsidR="001A7080" w:rsidRPr="000579F8" w:rsidRDefault="001A7080" w:rsidP="00391CC0">
      <w:pPr>
        <w:pStyle w:val="Akapitzlist"/>
        <w:numPr>
          <w:ilvl w:val="0"/>
          <w:numId w:val="59"/>
        </w:numPr>
        <w:suppressAutoHyphens/>
        <w:autoSpaceDN w:val="0"/>
        <w:spacing w:line="240" w:lineRule="auto"/>
        <w:ind w:left="714" w:hanging="357"/>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oświadcza, iż stosuje środki bezpieczeństwa spełniające wymogi Rozporządzenia oraz innych przepisów, o których mowa w ust. 2.</w:t>
      </w:r>
    </w:p>
    <w:p w14:paraId="62753100" w14:textId="77777777" w:rsidR="001A7080" w:rsidRPr="000579F8" w:rsidRDefault="001A7080" w:rsidP="001A7080">
      <w:pPr>
        <w:pStyle w:val="Standard"/>
        <w:jc w:val="center"/>
      </w:pPr>
      <w:r w:rsidRPr="000579F8">
        <w:rPr>
          <w:b/>
        </w:rPr>
        <w:t>§2.</w:t>
      </w:r>
    </w:p>
    <w:p w14:paraId="44E5A797" w14:textId="77777777" w:rsidR="001A7080" w:rsidRPr="000579F8" w:rsidRDefault="001A7080" w:rsidP="001A7080">
      <w:pPr>
        <w:pStyle w:val="Standard"/>
        <w:jc w:val="center"/>
      </w:pPr>
      <w:r w:rsidRPr="000579F8">
        <w:rPr>
          <w:b/>
        </w:rPr>
        <w:t>Zakres i cel przetwarzania danych</w:t>
      </w:r>
    </w:p>
    <w:p w14:paraId="395B167C" w14:textId="77777777" w:rsidR="001A7080" w:rsidRPr="00E10841" w:rsidRDefault="001A7080" w:rsidP="00391CC0">
      <w:pPr>
        <w:pStyle w:val="Akapitzlist"/>
        <w:numPr>
          <w:ilvl w:val="0"/>
          <w:numId w:val="66"/>
        </w:numPr>
        <w:suppressAutoHyphens/>
        <w:autoSpaceDN w:val="0"/>
        <w:spacing w:after="0" w:line="240" w:lineRule="auto"/>
        <w:contextualSpacing w:val="0"/>
        <w:jc w:val="both"/>
        <w:textAlignment w:val="baseline"/>
        <w:rPr>
          <w:rFonts w:ascii="Times New Roman" w:hAnsi="Times New Roman"/>
          <w:sz w:val="20"/>
          <w:szCs w:val="20"/>
        </w:rPr>
      </w:pPr>
      <w:r w:rsidRPr="00E10841">
        <w:rPr>
          <w:rFonts w:ascii="Times New Roman" w:hAnsi="Times New Roman"/>
          <w:sz w:val="20"/>
          <w:szCs w:val="20"/>
        </w:rPr>
        <w:t xml:space="preserve">Podmiot przetwarzający będzie przetwarzał  powierzone na podstawie umowy dane </w:t>
      </w:r>
      <w:r>
        <w:rPr>
          <w:rFonts w:ascii="Times New Roman" w:hAnsi="Times New Roman"/>
          <w:sz w:val="20"/>
          <w:szCs w:val="20"/>
        </w:rPr>
        <w:t>osobowe i dane medyczne pacjentów oraz dane osobowe pracowników.</w:t>
      </w:r>
    </w:p>
    <w:p w14:paraId="767A6996" w14:textId="77777777" w:rsidR="001A7080" w:rsidRPr="00E10841" w:rsidRDefault="001A7080" w:rsidP="00391CC0">
      <w:pPr>
        <w:widowControl w:val="0"/>
        <w:numPr>
          <w:ilvl w:val="0"/>
          <w:numId w:val="66"/>
        </w:numPr>
        <w:suppressAutoHyphens/>
        <w:autoSpaceDN w:val="0"/>
        <w:spacing w:after="75" w:line="264" w:lineRule="auto"/>
        <w:jc w:val="both"/>
        <w:textAlignment w:val="baseline"/>
        <w:rPr>
          <w:bCs/>
          <w:sz w:val="20"/>
          <w:szCs w:val="20"/>
        </w:rPr>
      </w:pPr>
      <w:r w:rsidRPr="00E10841">
        <w:rPr>
          <w:sz w:val="20"/>
          <w:szCs w:val="20"/>
        </w:rPr>
        <w:t>Powierzone przez Administratora danych dane osobowe będą przetwarzane przez Podmiot przetwarzający wyłącznie w celu  realizacji umowy z dnia …… nr ………</w:t>
      </w:r>
      <w:r w:rsidRPr="00E10841">
        <w:rPr>
          <w:i/>
          <w:sz w:val="20"/>
          <w:szCs w:val="20"/>
        </w:rPr>
        <w:t xml:space="preserve"> </w:t>
      </w:r>
      <w:r w:rsidRPr="00E10841">
        <w:rPr>
          <w:sz w:val="20"/>
          <w:szCs w:val="20"/>
        </w:rPr>
        <w:t>w zakresie</w:t>
      </w:r>
      <w:r w:rsidRPr="00E10841">
        <w:rPr>
          <w:i/>
          <w:sz w:val="20"/>
          <w:szCs w:val="20"/>
        </w:rPr>
        <w:t xml:space="preserve"> </w:t>
      </w:r>
      <w:r w:rsidRPr="00E10841">
        <w:rPr>
          <w:bCs/>
          <w:sz w:val="20"/>
          <w:szCs w:val="20"/>
        </w:rPr>
        <w:t xml:space="preserve">wdrożenia Systemu Zarządzania Bezpieczeństwem Informacji, przeprowadzenia audytu spełnienia wymagań ustawy o krajowym systemie </w:t>
      </w:r>
      <w:proofErr w:type="spellStart"/>
      <w:r w:rsidRPr="00E10841">
        <w:rPr>
          <w:bCs/>
          <w:sz w:val="20"/>
          <w:szCs w:val="20"/>
        </w:rPr>
        <w:t>cyberbezpieczeństwa</w:t>
      </w:r>
      <w:proofErr w:type="spellEnd"/>
      <w:r w:rsidRPr="00E10841">
        <w:rPr>
          <w:bCs/>
          <w:sz w:val="20"/>
          <w:szCs w:val="20"/>
        </w:rPr>
        <w:t xml:space="preserve"> przez operatora usługi kluczowej, przeprowadzenia szkolenia z zakresu </w:t>
      </w:r>
      <w:proofErr w:type="spellStart"/>
      <w:r w:rsidRPr="00E10841">
        <w:rPr>
          <w:bCs/>
          <w:sz w:val="20"/>
          <w:szCs w:val="20"/>
        </w:rPr>
        <w:t>cyberbezpieczeństwa</w:t>
      </w:r>
      <w:proofErr w:type="spellEnd"/>
      <w:r w:rsidRPr="00E10841">
        <w:rPr>
          <w:bCs/>
          <w:sz w:val="20"/>
          <w:szCs w:val="20"/>
        </w:rPr>
        <w:t xml:space="preserve"> oraz wykonania testów podatności infrastruktury teleinformatycznej wraz z przygotowaniem raportu z opisem podatności i rekomendacjami.</w:t>
      </w:r>
    </w:p>
    <w:p w14:paraId="513197D4" w14:textId="77777777" w:rsidR="001A7080" w:rsidRPr="00E10841" w:rsidRDefault="001A7080" w:rsidP="001A7080">
      <w:pPr>
        <w:pStyle w:val="Akapitzlist"/>
        <w:spacing w:after="0"/>
        <w:jc w:val="both"/>
        <w:rPr>
          <w:rFonts w:ascii="Times New Roman" w:hAnsi="Times New Roman"/>
          <w:b/>
          <w:sz w:val="20"/>
          <w:szCs w:val="20"/>
        </w:rPr>
      </w:pPr>
    </w:p>
    <w:p w14:paraId="769A6F10" w14:textId="77777777" w:rsidR="001A7080" w:rsidRPr="000579F8" w:rsidRDefault="001A7080" w:rsidP="001A7080">
      <w:pPr>
        <w:pStyle w:val="Standard"/>
        <w:jc w:val="center"/>
      </w:pPr>
      <w:r w:rsidRPr="000579F8">
        <w:rPr>
          <w:b/>
        </w:rPr>
        <w:t>§ 3.</w:t>
      </w:r>
    </w:p>
    <w:p w14:paraId="1DA3AADB" w14:textId="77777777" w:rsidR="001A7080" w:rsidRPr="000579F8" w:rsidRDefault="001A7080" w:rsidP="001A7080">
      <w:pPr>
        <w:pStyle w:val="Standard"/>
        <w:spacing w:line="276" w:lineRule="auto"/>
        <w:jc w:val="center"/>
      </w:pPr>
      <w:r w:rsidRPr="000579F8">
        <w:rPr>
          <w:b/>
        </w:rPr>
        <w:t>Obowiązki podmiotu przetwarzającego</w:t>
      </w:r>
    </w:p>
    <w:p w14:paraId="2ADE58B8" w14:textId="77777777" w:rsidR="001A7080" w:rsidRPr="000579F8" w:rsidRDefault="001A7080" w:rsidP="00391CC0">
      <w:pPr>
        <w:pStyle w:val="Akapitzlist"/>
        <w:numPr>
          <w:ilvl w:val="0"/>
          <w:numId w:val="67"/>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Podmiot przetwarzający zobowiązuje się przy przetwarzaniu powierzonych danych, wskazanych w § 2,  do ich zabezpieczenia poprzez stosowanie odpowiednich środków technicznych i organizacyjnych, zapewniających adekwatny stopień bezpieczeństwa, odpowiadający ryzyku związanemu </w:t>
      </w:r>
      <w:r>
        <w:rPr>
          <w:rFonts w:ascii="Times New Roman" w:hAnsi="Times New Roman"/>
          <w:sz w:val="20"/>
          <w:szCs w:val="20"/>
        </w:rPr>
        <w:br/>
      </w:r>
      <w:r w:rsidRPr="000579F8">
        <w:rPr>
          <w:rFonts w:ascii="Times New Roman" w:hAnsi="Times New Roman"/>
          <w:sz w:val="20"/>
          <w:szCs w:val="20"/>
        </w:rPr>
        <w:t>z przetwarzaniem danych osobowych, o który</w:t>
      </w:r>
      <w:r>
        <w:rPr>
          <w:rFonts w:ascii="Times New Roman" w:hAnsi="Times New Roman"/>
          <w:sz w:val="20"/>
          <w:szCs w:val="20"/>
        </w:rPr>
        <w:t xml:space="preserve">m mowa  </w:t>
      </w:r>
      <w:r w:rsidRPr="000579F8">
        <w:rPr>
          <w:rFonts w:ascii="Times New Roman" w:hAnsi="Times New Roman"/>
          <w:sz w:val="20"/>
          <w:szCs w:val="20"/>
        </w:rPr>
        <w:t>w art. 32 Rozporządzenia.</w:t>
      </w:r>
    </w:p>
    <w:p w14:paraId="2EFE576C" w14:textId="77777777" w:rsidR="001A7080" w:rsidRPr="000579F8" w:rsidRDefault="001A7080" w:rsidP="00391CC0">
      <w:pPr>
        <w:pStyle w:val="Akapitzlist"/>
        <w:numPr>
          <w:ilvl w:val="0"/>
          <w:numId w:val="57"/>
        </w:numPr>
        <w:suppressAutoHyphens/>
        <w:autoSpaceDN w:val="0"/>
        <w:spacing w:after="0"/>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dołożyć należytej staranności przy przetwarzaniu powierzonych danych osobowych.</w:t>
      </w:r>
    </w:p>
    <w:p w14:paraId="6E6C9622" w14:textId="77777777" w:rsidR="001A7080" w:rsidRPr="000579F8" w:rsidRDefault="001A7080" w:rsidP="00391CC0">
      <w:pPr>
        <w:pStyle w:val="Akapitzlist"/>
        <w:numPr>
          <w:ilvl w:val="0"/>
          <w:numId w:val="57"/>
        </w:numPr>
        <w:suppressAutoHyphens/>
        <w:autoSpaceDN w:val="0"/>
        <w:spacing w:after="0"/>
        <w:contextualSpacing w:val="0"/>
        <w:jc w:val="both"/>
        <w:textAlignment w:val="baseline"/>
        <w:rPr>
          <w:rFonts w:ascii="Times New Roman" w:hAnsi="Times New Roman"/>
          <w:sz w:val="20"/>
          <w:szCs w:val="20"/>
        </w:rPr>
      </w:pPr>
      <w:r w:rsidRPr="000579F8">
        <w:rPr>
          <w:rFonts w:ascii="Times New Roman" w:hAnsi="Times New Roman"/>
          <w:sz w:val="20"/>
          <w:szCs w:val="20"/>
        </w:rPr>
        <w:lastRenderedPageBreak/>
        <w:t xml:space="preserve">Podmiot przetwarzający zobowiązuje się do nadania upoważnień do przetwarzania danych osobowych wszystkim osobom, które będą przetwarzały powierzone dane w celu realizacji niniejszej umowy, </w:t>
      </w:r>
      <w:r>
        <w:rPr>
          <w:rFonts w:ascii="Times New Roman" w:hAnsi="Times New Roman"/>
          <w:sz w:val="20"/>
          <w:szCs w:val="20"/>
        </w:rPr>
        <w:br/>
      </w:r>
      <w:r w:rsidRPr="000579F8">
        <w:rPr>
          <w:rFonts w:ascii="Times New Roman" w:hAnsi="Times New Roman"/>
          <w:sz w:val="20"/>
          <w:szCs w:val="20"/>
        </w:rPr>
        <w:t>w tym do prowadzenia ewidencji osób upoważnionych do przetwarzania danych osobowych.</w:t>
      </w:r>
    </w:p>
    <w:p w14:paraId="56C896A1" w14:textId="77777777" w:rsidR="001A7080" w:rsidRPr="000579F8" w:rsidRDefault="001A7080" w:rsidP="00391CC0">
      <w:pPr>
        <w:pStyle w:val="Akapitzlist"/>
        <w:numPr>
          <w:ilvl w:val="0"/>
          <w:numId w:val="57"/>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zapewnić zachowanie w tajemnicy, o której mowa  w art. 28 ust. 3 lit. b Rozporządzenia,  przetwarzanych danych przez osoby, które upoważnione zostaną do przetwarzania danych osobowych w celu realizacji niniejszej Umowy, zarówno w trakcie trwania zatrudnienia ich u Podmiotu przetwarzającego, jak i po jego ustaniu.</w:t>
      </w:r>
    </w:p>
    <w:p w14:paraId="68477720" w14:textId="77777777" w:rsidR="001A7080" w:rsidRPr="000579F8" w:rsidRDefault="001A7080" w:rsidP="00391CC0">
      <w:pPr>
        <w:pStyle w:val="Akapitzlist"/>
        <w:numPr>
          <w:ilvl w:val="0"/>
          <w:numId w:val="57"/>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pomagać, w miarę możliwości, Administratorowi                   w niezbędnym zakresie w wywiązywaniu się przez niego z:</w:t>
      </w:r>
    </w:p>
    <w:p w14:paraId="18B20242" w14:textId="77777777" w:rsidR="001A7080" w:rsidRPr="000579F8" w:rsidRDefault="001A7080" w:rsidP="00391CC0">
      <w:pPr>
        <w:pStyle w:val="Akapitzlist"/>
        <w:numPr>
          <w:ilvl w:val="0"/>
          <w:numId w:val="68"/>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obowiązku odpowiadania na żądania osoby, której dane dotyczą, w zakresie wykonywania praw określonych w rozdziale III Rozporządzenia;</w:t>
      </w:r>
    </w:p>
    <w:p w14:paraId="000D6C95" w14:textId="77777777" w:rsidR="001A7080" w:rsidRPr="000579F8" w:rsidRDefault="001A7080" w:rsidP="00391CC0">
      <w:pPr>
        <w:pStyle w:val="Akapitzlist"/>
        <w:numPr>
          <w:ilvl w:val="0"/>
          <w:numId w:val="58"/>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obowiązków określonych w art. 32 - 36 Rozporządzenia.</w:t>
      </w:r>
    </w:p>
    <w:p w14:paraId="1E0B3200" w14:textId="77777777" w:rsidR="001A7080" w:rsidRPr="000579F8" w:rsidRDefault="001A7080" w:rsidP="00391CC0">
      <w:pPr>
        <w:pStyle w:val="Akapitzlist"/>
        <w:numPr>
          <w:ilvl w:val="0"/>
          <w:numId w:val="57"/>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Podmiot przetwarzający powiadamia Administratora o każdym podejrzeniu naruszenia ochrony danych osobowych powierzonych Umową, niezwłocznie, nie później niż 24 h od chwili uzyskania informacji </w:t>
      </w:r>
      <w:r>
        <w:rPr>
          <w:rFonts w:ascii="Times New Roman" w:hAnsi="Times New Roman"/>
          <w:sz w:val="20"/>
          <w:szCs w:val="20"/>
        </w:rPr>
        <w:br/>
      </w:r>
      <w:r w:rsidRPr="000579F8">
        <w:rPr>
          <w:rFonts w:ascii="Times New Roman" w:hAnsi="Times New Roman"/>
          <w:sz w:val="20"/>
          <w:szCs w:val="20"/>
        </w:rPr>
        <w:t xml:space="preserve">o potencjalnym naruszeniu oraz umożliwia Administratorowi uczestnictwo w czynnościach wyjaśniających i informuje Administratora o ustaleniach z chwilą ich dokonania, w szczególności </w:t>
      </w:r>
      <w:r>
        <w:rPr>
          <w:rFonts w:ascii="Times New Roman" w:hAnsi="Times New Roman"/>
          <w:sz w:val="20"/>
          <w:szCs w:val="20"/>
        </w:rPr>
        <w:br/>
      </w:r>
      <w:r w:rsidRPr="000579F8">
        <w:rPr>
          <w:rFonts w:ascii="Times New Roman" w:hAnsi="Times New Roman"/>
          <w:sz w:val="20"/>
          <w:szCs w:val="20"/>
        </w:rPr>
        <w:t>o stwierdzeniu faktycznego naruszenia.</w:t>
      </w:r>
    </w:p>
    <w:p w14:paraId="2E89E160" w14:textId="77777777" w:rsidR="001A7080" w:rsidRPr="000579F8" w:rsidRDefault="001A7080" w:rsidP="001A7080">
      <w:pPr>
        <w:pStyle w:val="Standard"/>
        <w:jc w:val="center"/>
      </w:pPr>
      <w:r w:rsidRPr="000579F8">
        <w:rPr>
          <w:b/>
        </w:rPr>
        <w:t>§ 4.</w:t>
      </w:r>
    </w:p>
    <w:p w14:paraId="7A97E9E7" w14:textId="77777777" w:rsidR="001A7080" w:rsidRPr="000579F8" w:rsidRDefault="001A7080" w:rsidP="001A7080">
      <w:pPr>
        <w:pStyle w:val="Standard"/>
        <w:spacing w:line="276" w:lineRule="auto"/>
        <w:jc w:val="center"/>
      </w:pPr>
      <w:r w:rsidRPr="000579F8">
        <w:rPr>
          <w:b/>
        </w:rPr>
        <w:t>Prawo kontroli</w:t>
      </w:r>
    </w:p>
    <w:p w14:paraId="30F52E71" w14:textId="77777777" w:rsidR="001A7080" w:rsidRPr="000579F8" w:rsidRDefault="001A7080" w:rsidP="00391CC0">
      <w:pPr>
        <w:pStyle w:val="Akapitzlist"/>
        <w:numPr>
          <w:ilvl w:val="0"/>
          <w:numId w:val="69"/>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Zgodnie z art. 28 ust. 3 lit. h Rozporządzenia Administrator ma prawo kontroli, czy środki zastosowane przez Podmiot przetwarzający przy przetwarzaniu i zabezpieczeniu powierzonych danych osobowych spełniają postanowienia Umowy i Rozporządzenia.</w:t>
      </w:r>
    </w:p>
    <w:p w14:paraId="490371B4" w14:textId="77777777" w:rsidR="001A7080" w:rsidRPr="000579F8" w:rsidRDefault="001A7080" w:rsidP="00391CC0">
      <w:pPr>
        <w:pStyle w:val="Akapitzlist"/>
        <w:numPr>
          <w:ilvl w:val="0"/>
          <w:numId w:val="61"/>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Administrator realizować będzie prawo kontroli w godzinach pracy Podmiotu powierzającego </w:t>
      </w:r>
      <w:r>
        <w:rPr>
          <w:rFonts w:ascii="Times New Roman" w:hAnsi="Times New Roman"/>
          <w:sz w:val="20"/>
          <w:szCs w:val="20"/>
        </w:rPr>
        <w:br/>
      </w:r>
      <w:r w:rsidRPr="000579F8">
        <w:rPr>
          <w:rFonts w:ascii="Times New Roman" w:hAnsi="Times New Roman"/>
          <w:sz w:val="20"/>
          <w:szCs w:val="20"/>
        </w:rPr>
        <w:t>i z minimum 7 dniowym jego uprzedzeniem.</w:t>
      </w:r>
    </w:p>
    <w:p w14:paraId="242DD943" w14:textId="77777777" w:rsidR="001A7080" w:rsidRPr="000579F8" w:rsidRDefault="001A7080" w:rsidP="00391CC0">
      <w:pPr>
        <w:pStyle w:val="Akapitzlist"/>
        <w:numPr>
          <w:ilvl w:val="0"/>
          <w:numId w:val="61"/>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Podmiot przetwarzający zobowiązuje się do usunięcia uchybień stwierdzonych podczas kontroli, </w:t>
      </w:r>
      <w:r>
        <w:rPr>
          <w:rFonts w:ascii="Times New Roman" w:hAnsi="Times New Roman"/>
          <w:sz w:val="20"/>
          <w:szCs w:val="20"/>
        </w:rPr>
        <w:br/>
      </w:r>
      <w:r w:rsidRPr="000579F8">
        <w:rPr>
          <w:rFonts w:ascii="Times New Roman" w:hAnsi="Times New Roman"/>
          <w:sz w:val="20"/>
          <w:szCs w:val="20"/>
        </w:rPr>
        <w:t>o której mowa w ust. 1, w terminie wskazanym przez Administratora.</w:t>
      </w:r>
    </w:p>
    <w:p w14:paraId="0DF4B523" w14:textId="77777777" w:rsidR="001A7080" w:rsidRPr="000579F8" w:rsidRDefault="001A7080" w:rsidP="00391CC0">
      <w:pPr>
        <w:pStyle w:val="Akapitzlist"/>
        <w:numPr>
          <w:ilvl w:val="0"/>
          <w:numId w:val="61"/>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do udostępnienia Administratorowi wszelkich informacji niezbędnych do wykazania spełnienia przez siebie obowiązków określonych w art. 28 Rozporządzenia.</w:t>
      </w:r>
    </w:p>
    <w:p w14:paraId="7FD5B25D" w14:textId="77777777" w:rsidR="001A7080" w:rsidRDefault="001A7080" w:rsidP="001A7080">
      <w:pPr>
        <w:pStyle w:val="Standard"/>
        <w:jc w:val="center"/>
        <w:rPr>
          <w:b/>
        </w:rPr>
      </w:pPr>
    </w:p>
    <w:p w14:paraId="442891E5" w14:textId="77777777" w:rsidR="001A7080" w:rsidRPr="000579F8" w:rsidRDefault="001A7080" w:rsidP="001A7080">
      <w:pPr>
        <w:pStyle w:val="Standard"/>
        <w:jc w:val="center"/>
      </w:pPr>
      <w:r w:rsidRPr="000579F8">
        <w:rPr>
          <w:b/>
        </w:rPr>
        <w:t>§ 5.</w:t>
      </w:r>
    </w:p>
    <w:p w14:paraId="6371DE9F" w14:textId="77777777" w:rsidR="001A7080" w:rsidRPr="000579F8" w:rsidRDefault="001A7080" w:rsidP="001A7080">
      <w:pPr>
        <w:pStyle w:val="Standard"/>
        <w:jc w:val="center"/>
      </w:pPr>
      <w:r w:rsidRPr="000579F8">
        <w:rPr>
          <w:b/>
        </w:rPr>
        <w:t>Odpowiedzialność Podmiotu przetwarzającego</w:t>
      </w:r>
    </w:p>
    <w:p w14:paraId="22767133" w14:textId="77777777" w:rsidR="001A7080" w:rsidRPr="000579F8" w:rsidRDefault="001A7080" w:rsidP="001A7080">
      <w:pPr>
        <w:pStyle w:val="Standard"/>
        <w:jc w:val="center"/>
        <w:rPr>
          <w:b/>
        </w:rPr>
      </w:pPr>
    </w:p>
    <w:p w14:paraId="34E17989" w14:textId="77777777" w:rsidR="001A7080" w:rsidRPr="000579F8" w:rsidRDefault="001A7080" w:rsidP="00391CC0">
      <w:pPr>
        <w:pStyle w:val="Akapitzlist"/>
        <w:numPr>
          <w:ilvl w:val="0"/>
          <w:numId w:val="70"/>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Podmiot przetwarzający odpowiedzialny jest  za przetwarzanie danych osobowych niezgodnie z treścią Umowy, przepisami Rozporządzenia lub innymi przepisami, o których mowa w § 1 ust. 2, </w:t>
      </w:r>
      <w:r>
        <w:rPr>
          <w:rFonts w:ascii="Times New Roman" w:hAnsi="Times New Roman"/>
          <w:sz w:val="20"/>
          <w:szCs w:val="20"/>
        </w:rPr>
        <w:br/>
      </w:r>
      <w:r w:rsidRPr="000579F8">
        <w:rPr>
          <w:rFonts w:ascii="Times New Roman" w:hAnsi="Times New Roman"/>
          <w:sz w:val="20"/>
          <w:szCs w:val="20"/>
        </w:rPr>
        <w:t>a w szczególności za udostępnienie powierzonych do przetwarzania danych osobowych osobom nieupoważnionym.</w:t>
      </w:r>
    </w:p>
    <w:p w14:paraId="49004599" w14:textId="77777777" w:rsidR="001A7080" w:rsidRPr="000579F8" w:rsidRDefault="001A7080" w:rsidP="00391CC0">
      <w:pPr>
        <w:pStyle w:val="Akapitzlist"/>
        <w:numPr>
          <w:ilvl w:val="0"/>
          <w:numId w:val="62"/>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do niezwłocznego poinformowania Administratora o wszelkich wiadomych mu:</w:t>
      </w:r>
    </w:p>
    <w:p w14:paraId="2A7AEDB4" w14:textId="77777777" w:rsidR="001A7080" w:rsidRPr="000579F8" w:rsidRDefault="001A7080" w:rsidP="00391CC0">
      <w:pPr>
        <w:pStyle w:val="Akapitzlist"/>
        <w:numPr>
          <w:ilvl w:val="0"/>
          <w:numId w:val="71"/>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postępowaniach, w szczególności sądowych lub administracyjnych,</w:t>
      </w:r>
    </w:p>
    <w:p w14:paraId="48FDD42D" w14:textId="77777777" w:rsidR="001A7080" w:rsidRPr="000579F8" w:rsidRDefault="001A7080" w:rsidP="00391CC0">
      <w:pPr>
        <w:pStyle w:val="Akapitzlist"/>
        <w:numPr>
          <w:ilvl w:val="0"/>
          <w:numId w:val="6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decyzjach administracyjnych i orzeczeniach sądowych,</w:t>
      </w:r>
    </w:p>
    <w:p w14:paraId="4CC1AE9E" w14:textId="77777777" w:rsidR="001A7080" w:rsidRPr="000579F8" w:rsidRDefault="001A7080" w:rsidP="00391CC0">
      <w:pPr>
        <w:pStyle w:val="Akapitzlist"/>
        <w:numPr>
          <w:ilvl w:val="0"/>
          <w:numId w:val="6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planowanych lub realizowanych kontrolach i inspekcjach, w szczególności prowadzonych przez inspektorów upoważnionych przez Prezesa Urzędu Ochrony Danych Osobowych,</w:t>
      </w:r>
    </w:p>
    <w:p w14:paraId="3D54CF4C" w14:textId="77777777" w:rsidR="001A7080" w:rsidRPr="000579F8" w:rsidRDefault="001A7080" w:rsidP="001A7080">
      <w:pPr>
        <w:pStyle w:val="Standard"/>
        <w:ind w:left="360"/>
        <w:jc w:val="both"/>
      </w:pPr>
      <w:r>
        <w:t xml:space="preserve">       </w:t>
      </w:r>
      <w:r w:rsidRPr="000579F8">
        <w:t>dotyczących danych, o których mowa w § 2 Umowy, powierzonych przez Administratora</w:t>
      </w:r>
      <w:r w:rsidRPr="000579F8">
        <w:rPr>
          <w:b/>
        </w:rPr>
        <w:t>.</w:t>
      </w:r>
    </w:p>
    <w:p w14:paraId="79A15FA9" w14:textId="77777777" w:rsidR="001A7080" w:rsidRDefault="001A7080" w:rsidP="001A7080">
      <w:pPr>
        <w:pStyle w:val="Standard"/>
        <w:jc w:val="center"/>
        <w:rPr>
          <w:b/>
        </w:rPr>
      </w:pPr>
    </w:p>
    <w:p w14:paraId="3EDFDA6B" w14:textId="77777777" w:rsidR="001A7080" w:rsidRPr="000579F8" w:rsidRDefault="001A7080" w:rsidP="001A7080">
      <w:pPr>
        <w:pStyle w:val="Standard"/>
        <w:jc w:val="center"/>
      </w:pPr>
      <w:r w:rsidRPr="000579F8">
        <w:rPr>
          <w:b/>
        </w:rPr>
        <w:t>§ 6.</w:t>
      </w:r>
    </w:p>
    <w:p w14:paraId="2CCB16CF" w14:textId="77777777" w:rsidR="001A7080" w:rsidRPr="000579F8" w:rsidRDefault="001A7080" w:rsidP="001A7080">
      <w:pPr>
        <w:pStyle w:val="Standard"/>
        <w:jc w:val="center"/>
      </w:pPr>
      <w:proofErr w:type="spellStart"/>
      <w:r w:rsidRPr="000579F8">
        <w:rPr>
          <w:b/>
        </w:rPr>
        <w:t>Podpowierzenie</w:t>
      </w:r>
      <w:proofErr w:type="spellEnd"/>
    </w:p>
    <w:p w14:paraId="0636D82C" w14:textId="77777777" w:rsidR="001A7080" w:rsidRPr="000579F8" w:rsidRDefault="001A7080" w:rsidP="001A7080">
      <w:pPr>
        <w:pStyle w:val="Standard"/>
        <w:jc w:val="both"/>
        <w:rPr>
          <w:b/>
        </w:rPr>
      </w:pPr>
    </w:p>
    <w:p w14:paraId="010FC2B7" w14:textId="77777777" w:rsidR="001A7080" w:rsidRPr="000579F8" w:rsidRDefault="001A7080" w:rsidP="00391CC0">
      <w:pPr>
        <w:pStyle w:val="Akapitzlist"/>
        <w:numPr>
          <w:ilvl w:val="0"/>
          <w:numId w:val="72"/>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może powierzyć dane osobowe, wskazane w § 2 Umowy</w:t>
      </w:r>
      <w:r w:rsidRPr="000579F8">
        <w:rPr>
          <w:rFonts w:ascii="Times New Roman" w:hAnsi="Times New Roman"/>
          <w:b/>
          <w:sz w:val="20"/>
          <w:szCs w:val="20"/>
        </w:rPr>
        <w:t xml:space="preserve">, </w:t>
      </w:r>
      <w:r w:rsidRPr="000579F8">
        <w:rPr>
          <w:rFonts w:ascii="Times New Roman" w:hAnsi="Times New Roman"/>
          <w:sz w:val="20"/>
          <w:szCs w:val="20"/>
        </w:rPr>
        <w:t xml:space="preserve"> do dalszego przetwarzania podwykonawcom jedynie w celu wykonania Umowy oraz po uzyskaniu uprzedniej zgody Administratora. Zgoda Administratora musi mieć formę pisemną pod rygorem nieważności.</w:t>
      </w:r>
    </w:p>
    <w:p w14:paraId="54AD98D5" w14:textId="77777777" w:rsidR="001A7080" w:rsidRPr="000579F8" w:rsidRDefault="001A7080" w:rsidP="00391CC0">
      <w:pPr>
        <w:pStyle w:val="Akapitzlist"/>
        <w:numPr>
          <w:ilvl w:val="0"/>
          <w:numId w:val="64"/>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w:t>
      </w:r>
      <w:r w:rsidRPr="000579F8">
        <w:rPr>
          <w:rFonts w:ascii="Times New Roman" w:hAnsi="Times New Roman"/>
          <w:sz w:val="20"/>
          <w:szCs w:val="20"/>
        </w:rPr>
        <w:lastRenderedPageBreak/>
        <w:t>rozpoczęciem przetwarzania Podmiot przetwarzający informuje Administratora o tym obowiązku prawnym, o ile prawo to nie zabrania udzielania takiej informacji z uwagi na ważny interes publiczny.</w:t>
      </w:r>
    </w:p>
    <w:p w14:paraId="22CCFF9E" w14:textId="77777777" w:rsidR="001A7080" w:rsidRPr="000579F8" w:rsidRDefault="001A7080" w:rsidP="00391CC0">
      <w:pPr>
        <w:pStyle w:val="Akapitzlist"/>
        <w:numPr>
          <w:ilvl w:val="0"/>
          <w:numId w:val="64"/>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Podwykonawca, o którym mowa w ust. 1, winien spełniać te same wymogi i obowiązki, jakie zostały nałożone na Podmiot przetwarzający w niniejszej Umowie, w szczególności w zakresie gwarancji ochrony powierzonych danych osobowych.</w:t>
      </w:r>
    </w:p>
    <w:p w14:paraId="2D772658" w14:textId="77777777" w:rsidR="001A7080" w:rsidRPr="00E10841" w:rsidRDefault="001A7080" w:rsidP="00391CC0">
      <w:pPr>
        <w:pStyle w:val="Akapitzlist"/>
        <w:numPr>
          <w:ilvl w:val="0"/>
          <w:numId w:val="64"/>
        </w:numPr>
        <w:suppressAutoHyphens/>
        <w:autoSpaceDN w:val="0"/>
        <w:spacing w:after="20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ponosi wobec Administratora pełną odpowiedzialnoś</w:t>
      </w:r>
      <w:r>
        <w:rPr>
          <w:rFonts w:ascii="Times New Roman" w:hAnsi="Times New Roman"/>
          <w:sz w:val="20"/>
          <w:szCs w:val="20"/>
        </w:rPr>
        <w:t xml:space="preserve">ć </w:t>
      </w:r>
      <w:r w:rsidRPr="000579F8">
        <w:rPr>
          <w:rFonts w:ascii="Times New Roman" w:hAnsi="Times New Roman"/>
          <w:sz w:val="20"/>
          <w:szCs w:val="20"/>
        </w:rPr>
        <w:t xml:space="preserve"> za niewywiązywanie się przez podwykonawcę ze spoczywających na nim obowiązków ochrony danych.</w:t>
      </w:r>
    </w:p>
    <w:p w14:paraId="4F06BE8E" w14:textId="77777777" w:rsidR="001A7080" w:rsidRPr="000579F8" w:rsidRDefault="001A7080" w:rsidP="001A7080">
      <w:pPr>
        <w:pStyle w:val="Standard"/>
        <w:spacing w:line="276" w:lineRule="auto"/>
        <w:jc w:val="center"/>
      </w:pPr>
      <w:r w:rsidRPr="000579F8">
        <w:rPr>
          <w:b/>
        </w:rPr>
        <w:t>§ 7.</w:t>
      </w:r>
    </w:p>
    <w:p w14:paraId="50C93D74" w14:textId="77777777" w:rsidR="001A7080" w:rsidRPr="000579F8" w:rsidRDefault="001A7080" w:rsidP="001A7080">
      <w:pPr>
        <w:pStyle w:val="Standard"/>
        <w:spacing w:line="276" w:lineRule="auto"/>
        <w:jc w:val="center"/>
      </w:pPr>
      <w:r w:rsidRPr="000579F8">
        <w:rPr>
          <w:b/>
        </w:rPr>
        <w:t>Zasady zachowania poufności</w:t>
      </w:r>
    </w:p>
    <w:p w14:paraId="53476C3F" w14:textId="77777777" w:rsidR="001A7080" w:rsidRPr="000579F8" w:rsidRDefault="001A7080" w:rsidP="00391CC0">
      <w:pPr>
        <w:pStyle w:val="Akapitzlist"/>
        <w:numPr>
          <w:ilvl w:val="0"/>
          <w:numId w:val="7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zobowiązuje się do zachowania w tajemnicy wszelkich informacji, danych, materiałów, dokumentów i danych osobowych otrzymanych w związku z realizacją Umowy od Administratora  i współpracujących z nim osób oraz danych uzysk</w:t>
      </w:r>
      <w:r>
        <w:rPr>
          <w:rFonts w:ascii="Times New Roman" w:hAnsi="Times New Roman"/>
          <w:sz w:val="20"/>
          <w:szCs w:val="20"/>
        </w:rPr>
        <w:t xml:space="preserve">anych </w:t>
      </w:r>
      <w:r w:rsidRPr="000579F8">
        <w:rPr>
          <w:rFonts w:ascii="Times New Roman" w:hAnsi="Times New Roman"/>
          <w:sz w:val="20"/>
          <w:szCs w:val="20"/>
        </w:rPr>
        <w:t>w jakikolwiek inny sposób, zamierzony czy przypadkowy w formie ustnej, p</w:t>
      </w:r>
      <w:r>
        <w:rPr>
          <w:rFonts w:ascii="Times New Roman" w:hAnsi="Times New Roman"/>
          <w:sz w:val="20"/>
          <w:szCs w:val="20"/>
        </w:rPr>
        <w:t xml:space="preserve">isemnej </w:t>
      </w:r>
      <w:r w:rsidRPr="000579F8">
        <w:rPr>
          <w:rFonts w:ascii="Times New Roman" w:hAnsi="Times New Roman"/>
          <w:sz w:val="20"/>
          <w:szCs w:val="20"/>
        </w:rPr>
        <w:t>lub elektronicznej („dane poufne”).</w:t>
      </w:r>
    </w:p>
    <w:p w14:paraId="7610964F" w14:textId="77777777" w:rsidR="001A7080" w:rsidRPr="000579F8" w:rsidRDefault="001A7080" w:rsidP="00391CC0">
      <w:pPr>
        <w:pStyle w:val="Akapitzlist"/>
        <w:numPr>
          <w:ilvl w:val="0"/>
          <w:numId w:val="56"/>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Podmiot przetwarzający oświadcza, że w związku ze zobowiązaniem do zachowania w tajemnicy danych poufnych nie będą one wykorzystywane, ujawniane ani</w:t>
      </w:r>
      <w:r>
        <w:rPr>
          <w:rFonts w:ascii="Times New Roman" w:hAnsi="Times New Roman"/>
          <w:sz w:val="20"/>
          <w:szCs w:val="20"/>
        </w:rPr>
        <w:t xml:space="preserve"> udostępniane </w:t>
      </w:r>
      <w:r w:rsidRPr="000579F8">
        <w:rPr>
          <w:rFonts w:ascii="Times New Roman" w:hAnsi="Times New Roman"/>
          <w:sz w:val="20"/>
          <w:szCs w:val="20"/>
        </w:rPr>
        <w:t>bez pisemnej zgody Administratora  w innym celu niż wykonanie Umowy, chyba że konieczność ujawnienia posiadanych informacji wynika z obowiązujących przepisów prawa lub Umowy.</w:t>
      </w:r>
    </w:p>
    <w:p w14:paraId="75634457" w14:textId="77777777" w:rsidR="001A7080" w:rsidRDefault="001A7080" w:rsidP="00391CC0">
      <w:pPr>
        <w:pStyle w:val="Akapitzlist"/>
        <w:numPr>
          <w:ilvl w:val="0"/>
          <w:numId w:val="56"/>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Strony zobowiązują się do dołożenia wszelkich starań w celu zapewnienia, aby środki łączności wykorzystywane do odbioru, przekazywania oraz przechowywania danych  poufnych gwarantowały ich zabezpieczenie, w tym w szczególności danych osobowych powierzonych do przetwarzania, przed dostępem osób trzecich nieupoważnionych  do zapoznania się z ich treścią.</w:t>
      </w:r>
    </w:p>
    <w:p w14:paraId="7C41B051" w14:textId="77777777" w:rsidR="001A7080" w:rsidRPr="000579F8" w:rsidRDefault="001A7080" w:rsidP="001A7080">
      <w:pPr>
        <w:pStyle w:val="Akapitzlist"/>
        <w:spacing w:line="276" w:lineRule="auto"/>
        <w:jc w:val="both"/>
        <w:rPr>
          <w:rFonts w:ascii="Times New Roman" w:hAnsi="Times New Roman"/>
          <w:sz w:val="20"/>
          <w:szCs w:val="20"/>
        </w:rPr>
      </w:pPr>
    </w:p>
    <w:p w14:paraId="7F161739" w14:textId="77777777" w:rsidR="001A7080" w:rsidRPr="000579F8" w:rsidRDefault="001A7080" w:rsidP="001A7080">
      <w:pPr>
        <w:pStyle w:val="Standard"/>
        <w:tabs>
          <w:tab w:val="left" w:pos="4020"/>
          <w:tab w:val="center" w:pos="4536"/>
        </w:tabs>
        <w:spacing w:line="276" w:lineRule="auto"/>
        <w:jc w:val="center"/>
      </w:pPr>
      <w:r w:rsidRPr="000579F8">
        <w:rPr>
          <w:b/>
        </w:rPr>
        <w:t>§ 8.</w:t>
      </w:r>
    </w:p>
    <w:p w14:paraId="0D85D308" w14:textId="77777777" w:rsidR="001A7080" w:rsidRPr="000579F8" w:rsidRDefault="001A7080" w:rsidP="001A7080">
      <w:pPr>
        <w:pStyle w:val="Standard"/>
        <w:spacing w:line="276" w:lineRule="auto"/>
        <w:jc w:val="center"/>
      </w:pPr>
      <w:r w:rsidRPr="000579F8">
        <w:rPr>
          <w:b/>
        </w:rPr>
        <w:t>Czas obowiązywania umowy</w:t>
      </w:r>
    </w:p>
    <w:p w14:paraId="61FD8DFB" w14:textId="77777777" w:rsidR="001A7080" w:rsidRPr="000579F8" w:rsidRDefault="001A7080" w:rsidP="00391CC0">
      <w:pPr>
        <w:pStyle w:val="Akapitzlist"/>
        <w:numPr>
          <w:ilvl w:val="0"/>
          <w:numId w:val="74"/>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color w:val="000000"/>
          <w:sz w:val="20"/>
          <w:szCs w:val="20"/>
        </w:rPr>
        <w:t>Umowa zostaje zawarta na czas trwania Umowy głównej. W celu uniknięcia wątpliwości, rozwiązanie Umowy głównej skutkuje rozwiązaniem niniejszej Umowy.</w:t>
      </w:r>
    </w:p>
    <w:p w14:paraId="573CB93D" w14:textId="77777777" w:rsidR="001A7080" w:rsidRPr="000579F8" w:rsidRDefault="001A7080" w:rsidP="00391CC0">
      <w:pPr>
        <w:pStyle w:val="Akapitzlist"/>
        <w:numPr>
          <w:ilvl w:val="0"/>
          <w:numId w:val="55"/>
        </w:numPr>
        <w:suppressAutoHyphens/>
        <w:autoSpaceDN w:val="0"/>
        <w:spacing w:after="75" w:line="276" w:lineRule="auto"/>
        <w:contextualSpacing w:val="0"/>
        <w:jc w:val="both"/>
        <w:textAlignment w:val="baseline"/>
        <w:rPr>
          <w:rFonts w:ascii="Times New Roman" w:hAnsi="Times New Roman"/>
          <w:sz w:val="20"/>
          <w:szCs w:val="20"/>
        </w:rPr>
      </w:pPr>
      <w:r w:rsidRPr="000579F8">
        <w:rPr>
          <w:rFonts w:ascii="Times New Roman" w:hAnsi="Times New Roman"/>
          <w:color w:val="000000"/>
          <w:sz w:val="20"/>
          <w:szCs w:val="20"/>
        </w:rPr>
        <w:t>Strony postanawiają, iż po zakończeniu przetwarzania danych Podmiot przetwarzający zobowiązany jest do niezwłocznego usunięcia powierzonych mu danych (i wszelkich ich istniejących kopii) lub zwrotu Administratorowi – w zależności od jego decyzji, i ile nie następuje konieczność dalszego przetwarzania danych wynikająca z przepisów odrębnych.</w:t>
      </w:r>
    </w:p>
    <w:p w14:paraId="4F9B37F2" w14:textId="77777777" w:rsidR="001A7080" w:rsidRPr="000579F8" w:rsidRDefault="001A7080" w:rsidP="001A7080">
      <w:pPr>
        <w:pStyle w:val="Akapitzlist"/>
        <w:spacing w:line="276" w:lineRule="auto"/>
        <w:jc w:val="center"/>
        <w:rPr>
          <w:rFonts w:ascii="Times New Roman" w:hAnsi="Times New Roman"/>
          <w:b/>
          <w:sz w:val="20"/>
          <w:szCs w:val="20"/>
        </w:rPr>
      </w:pPr>
    </w:p>
    <w:p w14:paraId="10BE1024" w14:textId="77777777" w:rsidR="001A7080" w:rsidRPr="000579F8" w:rsidRDefault="001A7080" w:rsidP="001A7080">
      <w:pPr>
        <w:pStyle w:val="Akapitzlist"/>
        <w:spacing w:after="0"/>
        <w:ind w:left="3552" w:firstLine="696"/>
        <w:rPr>
          <w:rFonts w:ascii="Times New Roman" w:hAnsi="Times New Roman"/>
          <w:sz w:val="20"/>
          <w:szCs w:val="20"/>
        </w:rPr>
      </w:pPr>
      <w:r w:rsidRPr="000579F8">
        <w:rPr>
          <w:rFonts w:ascii="Times New Roman" w:hAnsi="Times New Roman"/>
          <w:b/>
          <w:sz w:val="20"/>
          <w:szCs w:val="20"/>
        </w:rPr>
        <w:t xml:space="preserve"> § 9.</w:t>
      </w:r>
    </w:p>
    <w:p w14:paraId="667DE4A8" w14:textId="77777777" w:rsidR="001A7080" w:rsidRPr="000579F8" w:rsidRDefault="001A7080" w:rsidP="001A7080">
      <w:pPr>
        <w:pStyle w:val="Akapitzlist"/>
        <w:spacing w:line="276" w:lineRule="auto"/>
        <w:ind w:left="2844"/>
        <w:rPr>
          <w:rFonts w:ascii="Times New Roman" w:hAnsi="Times New Roman"/>
          <w:sz w:val="20"/>
          <w:szCs w:val="20"/>
        </w:rPr>
      </w:pPr>
      <w:r w:rsidRPr="000579F8">
        <w:rPr>
          <w:rFonts w:ascii="Times New Roman" w:hAnsi="Times New Roman"/>
          <w:b/>
          <w:sz w:val="20"/>
          <w:szCs w:val="20"/>
        </w:rPr>
        <w:t xml:space="preserve">        Wypowiedzenie umowy</w:t>
      </w:r>
    </w:p>
    <w:p w14:paraId="06B9E7FD" w14:textId="77777777" w:rsidR="001A7080" w:rsidRPr="000579F8" w:rsidRDefault="001A7080" w:rsidP="001A7080">
      <w:pPr>
        <w:pStyle w:val="Akapitzlist"/>
        <w:spacing w:after="0" w:line="276" w:lineRule="auto"/>
        <w:ind w:left="0"/>
        <w:jc w:val="both"/>
        <w:rPr>
          <w:rFonts w:ascii="Times New Roman" w:hAnsi="Times New Roman"/>
          <w:sz w:val="20"/>
          <w:szCs w:val="20"/>
        </w:rPr>
      </w:pPr>
      <w:r w:rsidRPr="000579F8">
        <w:rPr>
          <w:rFonts w:ascii="Times New Roman" w:hAnsi="Times New Roman"/>
          <w:sz w:val="20"/>
          <w:szCs w:val="20"/>
        </w:rPr>
        <w:t>Administrator uprawniony jest do rozwiązania Umowy bez wypowiedzenia, jeżeli Podmiot przetwarzający nie podjął środków zabezpieczających powierzone dane lub nie stosował się do wymogów przewidzianych w Rozporządzeniu, w tym:</w:t>
      </w:r>
    </w:p>
    <w:p w14:paraId="2505780E" w14:textId="77777777" w:rsidR="001A7080" w:rsidRPr="000579F8" w:rsidRDefault="001A7080" w:rsidP="00391CC0">
      <w:pPr>
        <w:pStyle w:val="Akapitzlist"/>
        <w:numPr>
          <w:ilvl w:val="0"/>
          <w:numId w:val="75"/>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pomimo zobowiązania go do usunięcia uchybień stwierdzonych podczas kontroli nie usunie ich w wyznaczonym terminie,</w:t>
      </w:r>
    </w:p>
    <w:p w14:paraId="5DDB6BD4" w14:textId="77777777" w:rsidR="001A7080" w:rsidRPr="000579F8" w:rsidRDefault="001A7080" w:rsidP="00391CC0">
      <w:pPr>
        <w:pStyle w:val="Akapitzlist"/>
        <w:numPr>
          <w:ilvl w:val="0"/>
          <w:numId w:val="54"/>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przetwarza dane osobowe w sposób niezgodny z umową,</w:t>
      </w:r>
    </w:p>
    <w:p w14:paraId="45C48D71" w14:textId="77777777" w:rsidR="001A7080" w:rsidRPr="000579F8" w:rsidRDefault="001A7080" w:rsidP="00391CC0">
      <w:pPr>
        <w:pStyle w:val="Akapitzlist"/>
        <w:numPr>
          <w:ilvl w:val="0"/>
          <w:numId w:val="54"/>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powierzył przetwarzanie danych osobowych innemu podmiotowi bez zgody Administratora danych.</w:t>
      </w:r>
    </w:p>
    <w:p w14:paraId="2072F155" w14:textId="77777777" w:rsidR="001A7080" w:rsidRPr="000579F8" w:rsidRDefault="001A7080" w:rsidP="001A7080">
      <w:pPr>
        <w:pStyle w:val="Standard"/>
        <w:spacing w:line="276" w:lineRule="auto"/>
        <w:jc w:val="center"/>
      </w:pPr>
      <w:r w:rsidRPr="000579F8">
        <w:rPr>
          <w:b/>
        </w:rPr>
        <w:t>§ 10.</w:t>
      </w:r>
    </w:p>
    <w:p w14:paraId="74A11614" w14:textId="77777777" w:rsidR="001A7080" w:rsidRPr="000579F8" w:rsidRDefault="001A7080" w:rsidP="001A7080">
      <w:pPr>
        <w:pStyle w:val="Standard"/>
        <w:spacing w:line="276" w:lineRule="auto"/>
        <w:jc w:val="center"/>
      </w:pPr>
      <w:r w:rsidRPr="000579F8">
        <w:rPr>
          <w:b/>
        </w:rPr>
        <w:t>Postanowienia końcowe</w:t>
      </w:r>
    </w:p>
    <w:p w14:paraId="62D8F30D" w14:textId="77777777" w:rsidR="001A7080" w:rsidRPr="000579F8" w:rsidRDefault="001A7080" w:rsidP="00391CC0">
      <w:pPr>
        <w:pStyle w:val="Akapitzlist"/>
        <w:numPr>
          <w:ilvl w:val="0"/>
          <w:numId w:val="76"/>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Każda ze stron odpowiada za szkody wyrządzone drugiej stronie oraz osobom trzecim w związku z wykonywaniem niniejszej Umowy, zgodnie  z przepisami Rozporządzenia i Kodeksu cywilnego.</w:t>
      </w:r>
    </w:p>
    <w:p w14:paraId="37F1283E"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W celu uniknięcia wątpliwości, Podmiot przetwarzający ponosi odpowiedzialność za działania swoich pracowników i innych osób, przy pomocy, których przetwarza powierzone dane osobowe, jak za własne działanie i zaniechanie.</w:t>
      </w:r>
    </w:p>
    <w:p w14:paraId="39A1A94B"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W sprawach nieuregulowanych niniejszą Umową zastosowanie mają powszechnie obowiązujące przepisy prawa polskiego.</w:t>
      </w:r>
    </w:p>
    <w:p w14:paraId="09E862C3"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lastRenderedPageBreak/>
        <w:t>Wszelkie zmiany lub uzupełnienia niniejszej Umowy wymagają zachowania formy pisemnej pod rygorem nieważności.</w:t>
      </w:r>
    </w:p>
    <w:p w14:paraId="33219561"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Sądem właściwym dla rozstrzygania sporów powstałych w związku z realizacją niniejszej Umowy jest sąd właściwy dla siedziby Administratora.</w:t>
      </w:r>
    </w:p>
    <w:p w14:paraId="2A6C691B"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Umowę sporządzono w dwóch jednobrzmiących egzemplarzach, po jednym dla każdej ze stron.</w:t>
      </w:r>
    </w:p>
    <w:p w14:paraId="1C08F37F" w14:textId="77777777" w:rsidR="001A7080" w:rsidRPr="000579F8" w:rsidRDefault="001A7080" w:rsidP="00391CC0">
      <w:pPr>
        <w:pStyle w:val="Akapitzlist"/>
        <w:numPr>
          <w:ilvl w:val="0"/>
          <w:numId w:val="53"/>
        </w:numPr>
        <w:suppressAutoHyphens/>
        <w:autoSpaceDN w:val="0"/>
        <w:spacing w:after="0" w:line="276" w:lineRule="auto"/>
        <w:contextualSpacing w:val="0"/>
        <w:jc w:val="both"/>
        <w:textAlignment w:val="baseline"/>
        <w:rPr>
          <w:rFonts w:ascii="Times New Roman" w:hAnsi="Times New Roman"/>
          <w:sz w:val="20"/>
          <w:szCs w:val="20"/>
        </w:rPr>
      </w:pPr>
      <w:r w:rsidRPr="000579F8">
        <w:rPr>
          <w:rFonts w:ascii="Times New Roman" w:hAnsi="Times New Roman"/>
          <w:sz w:val="20"/>
          <w:szCs w:val="20"/>
        </w:rPr>
        <w:t>Umowa wchodzi  w życie z dniem podpisania.</w:t>
      </w:r>
    </w:p>
    <w:p w14:paraId="1E721BF1" w14:textId="77777777" w:rsidR="001A7080" w:rsidRDefault="001A7080" w:rsidP="001A7080">
      <w:pPr>
        <w:pStyle w:val="Standard"/>
        <w:jc w:val="both"/>
      </w:pPr>
    </w:p>
    <w:p w14:paraId="1AA6A6FF" w14:textId="77777777" w:rsidR="001A7080" w:rsidRPr="000579F8" w:rsidRDefault="001A7080" w:rsidP="001A7080">
      <w:pPr>
        <w:pStyle w:val="Standard"/>
        <w:jc w:val="both"/>
      </w:pPr>
    </w:p>
    <w:p w14:paraId="06615231" w14:textId="77777777" w:rsidR="001A7080" w:rsidRPr="000579F8" w:rsidRDefault="001A7080" w:rsidP="001A7080">
      <w:pPr>
        <w:pStyle w:val="Standard"/>
        <w:jc w:val="both"/>
      </w:pPr>
    </w:p>
    <w:p w14:paraId="5E9AD533" w14:textId="77777777" w:rsidR="001A7080" w:rsidRPr="000579F8" w:rsidRDefault="001A7080" w:rsidP="001A7080">
      <w:pPr>
        <w:pStyle w:val="Standard"/>
        <w:jc w:val="both"/>
      </w:pPr>
    </w:p>
    <w:p w14:paraId="74F1F697" w14:textId="77777777" w:rsidR="001A7080" w:rsidRPr="000579F8" w:rsidRDefault="001A7080" w:rsidP="001A7080">
      <w:pPr>
        <w:pStyle w:val="Standard"/>
        <w:jc w:val="both"/>
      </w:pPr>
    </w:p>
    <w:p w14:paraId="018E02BC" w14:textId="77777777" w:rsidR="001A7080" w:rsidRPr="000579F8" w:rsidRDefault="001A7080" w:rsidP="001A7080">
      <w:pPr>
        <w:pStyle w:val="Standard"/>
        <w:jc w:val="center"/>
      </w:pPr>
    </w:p>
    <w:p w14:paraId="400B8DC9" w14:textId="77777777" w:rsidR="001A7080" w:rsidRPr="000579F8" w:rsidRDefault="001A7080" w:rsidP="001A7080">
      <w:pPr>
        <w:pStyle w:val="Standard"/>
        <w:jc w:val="center"/>
        <w:rPr>
          <w:b/>
        </w:rPr>
      </w:pPr>
      <w:r w:rsidRPr="000579F8">
        <w:rPr>
          <w:b/>
        </w:rPr>
        <w:t>…………………………………………..                                …………………………………………..</w:t>
      </w:r>
    </w:p>
    <w:p w14:paraId="164B274C" w14:textId="77777777" w:rsidR="001A7080" w:rsidRPr="000579F8" w:rsidRDefault="001A7080" w:rsidP="001A7080">
      <w:pPr>
        <w:pStyle w:val="Standard"/>
        <w:jc w:val="center"/>
        <w:rPr>
          <w:b/>
        </w:rPr>
      </w:pPr>
      <w:r w:rsidRPr="000579F8">
        <w:rPr>
          <w:b/>
        </w:rPr>
        <w:t>Administrator                                                               Podmiot przetwarzający</w:t>
      </w:r>
    </w:p>
    <w:p w14:paraId="4EA7F02E" w14:textId="1BB5EBA1" w:rsidR="0089348E" w:rsidRDefault="0089348E">
      <w:pPr>
        <w:rPr>
          <w:sz w:val="20"/>
          <w:szCs w:val="20"/>
        </w:rPr>
      </w:pPr>
    </w:p>
    <w:sectPr w:rsidR="0089348E" w:rsidSect="00B547F3">
      <w:footerReference w:type="default" r:id="rId9"/>
      <w:headerReference w:type="first" r:id="rId10"/>
      <w:pgSz w:w="11906" w:h="16838" w:code="9"/>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0858" w14:textId="77777777" w:rsidR="00391CC0" w:rsidRDefault="00391CC0">
      <w:r>
        <w:separator/>
      </w:r>
    </w:p>
  </w:endnote>
  <w:endnote w:type="continuationSeparator" w:id="0">
    <w:p w14:paraId="0E61FB27" w14:textId="77777777" w:rsidR="00391CC0" w:rsidRDefault="003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0000400000000000000"/>
    <w:charset w:val="01"/>
    <w:family w:val="roman"/>
    <w:notTrueType/>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3447" w14:textId="4D82AD82" w:rsidR="00FC191D" w:rsidRPr="00C27424" w:rsidRDefault="00FC191D"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45E0" w14:textId="77777777" w:rsidR="00391CC0" w:rsidRDefault="00391CC0">
      <w:r>
        <w:separator/>
      </w:r>
    </w:p>
  </w:footnote>
  <w:footnote w:type="continuationSeparator" w:id="0">
    <w:p w14:paraId="20B92B2C" w14:textId="77777777" w:rsidR="00391CC0" w:rsidRDefault="003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4AB4" w14:textId="1BDEDE28" w:rsidR="00FC191D" w:rsidRPr="00B547F3" w:rsidRDefault="00FC191D" w:rsidP="00B547F3">
    <w:pPr>
      <w:pStyle w:val="Nagwek"/>
      <w:jc w:val="right"/>
      <w:rPr>
        <w:sz w:val="20"/>
      </w:rPr>
    </w:pPr>
    <w:r w:rsidRPr="00B547F3">
      <w:rPr>
        <w:sz w:val="20"/>
      </w:rPr>
      <w:t>Załącznik nr 2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01747B42"/>
    <w:multiLevelType w:val="multilevel"/>
    <w:tmpl w:val="A8F434F8"/>
    <w:styleLink w:val="WWNum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nsid w:val="02036B07"/>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097D236A"/>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nsid w:val="0B15571E"/>
    <w:multiLevelType w:val="multilevel"/>
    <w:tmpl w:val="A656ACD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5">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7">
    <w:nsid w:val="0FF9662F"/>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0B77D85"/>
    <w:multiLevelType w:val="singleLevel"/>
    <w:tmpl w:val="3BD271B8"/>
    <w:lvl w:ilvl="0">
      <w:start w:val="1"/>
      <w:numFmt w:val="decimal"/>
      <w:lvlText w:val="%1."/>
      <w:legacy w:legacy="1" w:legacySpace="0" w:legacyIndent="283"/>
      <w:lvlJc w:val="left"/>
      <w:pPr>
        <w:ind w:left="283" w:hanging="283"/>
      </w:pPr>
    </w:lvl>
  </w:abstractNum>
  <w:abstractNum w:abstractNumId="60">
    <w:nsid w:val="11C72FD6"/>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43022C8"/>
    <w:multiLevelType w:val="hybridMultilevel"/>
    <w:tmpl w:val="39AAAA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B66492A"/>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1B926AE6"/>
    <w:multiLevelType w:val="hybridMultilevel"/>
    <w:tmpl w:val="1FCE7BB0"/>
    <w:lvl w:ilvl="0" w:tplc="FFFFFFFF">
      <w:start w:val="1"/>
      <w:numFmt w:val="lowerLetter"/>
      <w:lvlText w:val="%1)"/>
      <w:lvlJc w:val="left"/>
      <w:pPr>
        <w:ind w:left="1429"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4">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8">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9">
    <w:nsid w:val="1FF1277E"/>
    <w:multiLevelType w:val="hybridMultilevel"/>
    <w:tmpl w:val="BB1C9D1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1">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3616C2C"/>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7691457"/>
    <w:multiLevelType w:val="multilevel"/>
    <w:tmpl w:val="F86CEF3C"/>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6">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E4267BA"/>
    <w:multiLevelType w:val="multilevel"/>
    <w:tmpl w:val="101C54B0"/>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2EC327E0"/>
    <w:multiLevelType w:val="hybridMultilevel"/>
    <w:tmpl w:val="250CA8C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31AB1735"/>
    <w:multiLevelType w:val="multilevel"/>
    <w:tmpl w:val="0B08B67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4">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4E02DE7"/>
    <w:multiLevelType w:val="multilevel"/>
    <w:tmpl w:val="7B0C1E36"/>
    <w:styleLink w:val="WWNum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7">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8">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nsid w:val="38A13149"/>
    <w:multiLevelType w:val="multilevel"/>
    <w:tmpl w:val="11A8BF1A"/>
    <w:styleLink w:val="WWNum8"/>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3B014BC6"/>
    <w:multiLevelType w:val="multilevel"/>
    <w:tmpl w:val="6DBAFEA0"/>
    <w:styleLink w:val="WWNu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3BA60068"/>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3CBF2285"/>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6">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7">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437B124F"/>
    <w:multiLevelType w:val="hybridMultilevel"/>
    <w:tmpl w:val="D6749F9E"/>
    <w:lvl w:ilvl="0" w:tplc="FFFFFFFF">
      <w:start w:val="1"/>
      <w:numFmt w:val="lowerLetter"/>
      <w:lvlText w:val="%1)"/>
      <w:lvlJc w:val="left"/>
      <w:pPr>
        <w:ind w:left="720"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43CB75C3"/>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3">
    <w:nsid w:val="44885BC4"/>
    <w:multiLevelType w:val="multilevel"/>
    <w:tmpl w:val="508A492E"/>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5">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46806464"/>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9">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B316578"/>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1">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53A9404D"/>
    <w:multiLevelType w:val="hybridMultilevel"/>
    <w:tmpl w:val="D32AA7AE"/>
    <w:lvl w:ilvl="0" w:tplc="FFFFFFFF">
      <w:start w:val="1"/>
      <w:numFmt w:val="decimal"/>
      <w:lvlText w:val="%1)"/>
      <w:lvlJc w:val="left"/>
      <w:pPr>
        <w:ind w:left="360" w:hanging="360"/>
      </w:pPr>
    </w:lvl>
    <w:lvl w:ilvl="1" w:tplc="5442F6F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nsid w:val="54003BF5"/>
    <w:multiLevelType w:val="multilevel"/>
    <w:tmpl w:val="E506B87A"/>
    <w:styleLink w:val="WWNum18"/>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nsid w:val="54A45225"/>
    <w:multiLevelType w:val="hybridMultilevel"/>
    <w:tmpl w:val="DA824F8A"/>
    <w:lvl w:ilvl="0" w:tplc="FFFFFFFF">
      <w:start w:val="1"/>
      <w:numFmt w:val="upp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4C600C3"/>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9">
    <w:nsid w:val="565B3853"/>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5C236D67"/>
    <w:multiLevelType w:val="hybridMultilevel"/>
    <w:tmpl w:val="95DECE98"/>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8">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9">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1">
    <w:nsid w:val="635D4316"/>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2">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5">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67F02D31"/>
    <w:multiLevelType w:val="hybridMultilevel"/>
    <w:tmpl w:val="A6AA580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9">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5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51">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52">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53">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4">
    <w:nsid w:val="6A8957A8"/>
    <w:multiLevelType w:val="hybridMultilevel"/>
    <w:tmpl w:val="D722C342"/>
    <w:lvl w:ilvl="0" w:tplc="54CC895C">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55">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7">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8">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0E97A18"/>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61">
    <w:nsid w:val="735A05E9"/>
    <w:multiLevelType w:val="multilevel"/>
    <w:tmpl w:val="A04053C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nsid w:val="74680743"/>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65">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67">
    <w:nsid w:val="76172DE3"/>
    <w:multiLevelType w:val="multilevel"/>
    <w:tmpl w:val="486A750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nsid w:val="77135498"/>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79F75E8D"/>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1">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72">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73">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74">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8"/>
  </w:num>
  <w:num w:numId="2">
    <w:abstractNumId w:val="171"/>
  </w:num>
  <w:num w:numId="3">
    <w:abstractNumId w:val="151"/>
  </w:num>
  <w:num w:numId="4">
    <w:abstractNumId w:val="59"/>
    <w:lvlOverride w:ilvl="0">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num>
  <w:num w:numId="7">
    <w:abstractNumId w:val="110"/>
  </w:num>
  <w:num w:numId="8">
    <w:abstractNumId w:val="77"/>
  </w:num>
  <w:num w:numId="9">
    <w:abstractNumId w:val="80"/>
  </w:num>
  <w:num w:numId="10">
    <w:abstractNumId w:val="54"/>
  </w:num>
  <w:num w:numId="11">
    <w:abstractNumId w:val="150"/>
  </w:num>
  <w:num w:numId="12">
    <w:abstractNumId w:val="94"/>
  </w:num>
  <w:num w:numId="13">
    <w:abstractNumId w:val="144"/>
  </w:num>
  <w:num w:numId="14">
    <w:abstractNumId w:val="153"/>
  </w:num>
  <w:num w:numId="15">
    <w:abstractNumId w:val="40"/>
  </w:num>
  <w:num w:numId="16">
    <w:abstractNumId w:val="160"/>
  </w:num>
  <w:num w:numId="17">
    <w:abstractNumId w:val="97"/>
  </w:num>
  <w:num w:numId="18">
    <w:abstractNumId w:val="66"/>
  </w:num>
  <w:num w:numId="19">
    <w:abstractNumId w:val="36"/>
  </w:num>
  <w:num w:numId="20">
    <w:abstractNumId w:val="44"/>
  </w:num>
  <w:num w:numId="21">
    <w:abstractNumId w:val="56"/>
  </w:num>
  <w:num w:numId="22">
    <w:abstractNumId w:val="93"/>
  </w:num>
  <w:num w:numId="23">
    <w:abstractNumId w:val="106"/>
  </w:num>
  <w:num w:numId="24">
    <w:abstractNumId w:val="152"/>
  </w:num>
  <w:num w:numId="25">
    <w:abstractNumId w:val="154"/>
  </w:num>
  <w:num w:numId="26">
    <w:abstractNumId w:val="135"/>
  </w:num>
  <w:num w:numId="27">
    <w:abstractNumId w:val="60"/>
  </w:num>
  <w:num w:numId="28">
    <w:abstractNumId w:val="170"/>
  </w:num>
  <w:num w:numId="29">
    <w:abstractNumId w:val="79"/>
  </w:num>
  <w:num w:numId="30">
    <w:abstractNumId w:val="129"/>
  </w:num>
  <w:num w:numId="31">
    <w:abstractNumId w:val="63"/>
  </w:num>
  <w:num w:numId="32">
    <w:abstractNumId w:val="72"/>
  </w:num>
  <w:num w:numId="33">
    <w:abstractNumId w:val="57"/>
  </w:num>
  <w:num w:numId="34">
    <w:abstractNumId w:val="38"/>
  </w:num>
  <w:num w:numId="35">
    <w:abstractNumId w:val="104"/>
  </w:num>
  <w:num w:numId="36">
    <w:abstractNumId w:val="116"/>
  </w:num>
  <w:num w:numId="37">
    <w:abstractNumId w:val="82"/>
  </w:num>
  <w:num w:numId="38">
    <w:abstractNumId w:val="91"/>
  </w:num>
  <w:num w:numId="39">
    <w:abstractNumId w:val="120"/>
  </w:num>
  <w:num w:numId="40">
    <w:abstractNumId w:val="49"/>
  </w:num>
  <w:num w:numId="41">
    <w:abstractNumId w:val="125"/>
  </w:num>
  <w:num w:numId="42">
    <w:abstractNumId w:val="112"/>
  </w:num>
  <w:num w:numId="43">
    <w:abstractNumId w:val="159"/>
  </w:num>
  <w:num w:numId="44">
    <w:abstractNumId w:val="162"/>
  </w:num>
  <w:num w:numId="45">
    <w:abstractNumId w:val="168"/>
  </w:num>
  <w:num w:numId="46">
    <w:abstractNumId w:val="141"/>
  </w:num>
  <w:num w:numId="47">
    <w:abstractNumId w:val="122"/>
  </w:num>
  <w:num w:numId="48">
    <w:abstractNumId w:val="73"/>
  </w:num>
  <w:num w:numId="49">
    <w:abstractNumId w:val="105"/>
  </w:num>
  <w:num w:numId="50">
    <w:abstractNumId w:val="124"/>
  </w:num>
  <w:num w:numId="51">
    <w:abstractNumId w:val="147"/>
  </w:num>
  <w:num w:numId="52">
    <w:abstractNumId w:val="111"/>
  </w:num>
  <w:num w:numId="53">
    <w:abstractNumId w:val="103"/>
  </w:num>
  <w:num w:numId="54">
    <w:abstractNumId w:val="37"/>
  </w:num>
  <w:num w:numId="55">
    <w:abstractNumId w:val="167"/>
  </w:num>
  <w:num w:numId="56">
    <w:abstractNumId w:val="100"/>
  </w:num>
  <w:num w:numId="57">
    <w:abstractNumId w:val="123"/>
  </w:num>
  <w:num w:numId="58">
    <w:abstractNumId w:val="85"/>
  </w:num>
  <w:num w:numId="59">
    <w:abstractNumId w:val="113"/>
  </w:num>
  <w:num w:numId="60">
    <w:abstractNumId w:val="161"/>
  </w:num>
  <w:num w:numId="61">
    <w:abstractNumId w:val="92"/>
  </w:num>
  <w:num w:numId="62">
    <w:abstractNumId w:val="50"/>
  </w:num>
  <w:num w:numId="63">
    <w:abstractNumId w:val="96"/>
  </w:num>
  <w:num w:numId="64">
    <w:abstractNumId w:val="90"/>
  </w:num>
  <w:num w:numId="65">
    <w:abstractNumId w:val="113"/>
    <w:lvlOverride w:ilvl="0">
      <w:startOverride w:val="1"/>
    </w:lvlOverride>
  </w:num>
  <w:num w:numId="66">
    <w:abstractNumId w:val="161"/>
    <w:lvlOverride w:ilvl="0">
      <w:startOverride w:val="1"/>
    </w:lvlOverride>
    <w:lvlOverride w:ilvl="0">
      <w:lvl w:ilvl="0">
        <w:start w:val="1"/>
        <w:numFmt w:val="decimal"/>
        <w:lvlText w:val="%1."/>
        <w:lvlJc w:val="left"/>
        <w:pPr>
          <w:ind w:left="720" w:hanging="360"/>
        </w:pPr>
        <w:rPr>
          <w:rFonts w:ascii="Times New Roman" w:hAnsi="Times New Roman" w:cs="Times New Roman" w:hint="default"/>
        </w:rPr>
      </w:lvl>
    </w:lvlOverride>
  </w:num>
  <w:num w:numId="67">
    <w:abstractNumId w:val="123"/>
    <w:lvlOverride w:ilvl="0">
      <w:startOverride w:val="1"/>
    </w:lvlOverride>
  </w:num>
  <w:num w:numId="68">
    <w:abstractNumId w:val="85"/>
    <w:lvlOverride w:ilvl="0">
      <w:startOverride w:val="1"/>
    </w:lvlOverride>
  </w:num>
  <w:num w:numId="69">
    <w:abstractNumId w:val="92"/>
    <w:lvlOverride w:ilvl="0">
      <w:startOverride w:val="1"/>
    </w:lvlOverride>
  </w:num>
  <w:num w:numId="70">
    <w:abstractNumId w:val="50"/>
    <w:lvlOverride w:ilvl="0">
      <w:startOverride w:val="1"/>
    </w:lvlOverride>
  </w:num>
  <w:num w:numId="71">
    <w:abstractNumId w:val="96"/>
    <w:lvlOverride w:ilvl="0">
      <w:startOverride w:val="1"/>
    </w:lvlOverride>
  </w:num>
  <w:num w:numId="72">
    <w:abstractNumId w:val="90"/>
    <w:lvlOverride w:ilvl="0">
      <w:startOverride w:val="1"/>
    </w:lvlOverride>
  </w:num>
  <w:num w:numId="73">
    <w:abstractNumId w:val="100"/>
    <w:lvlOverride w:ilvl="0">
      <w:startOverride w:val="1"/>
    </w:lvlOverride>
  </w:num>
  <w:num w:numId="74">
    <w:abstractNumId w:val="167"/>
    <w:lvlOverride w:ilvl="0">
      <w:startOverride w:val="1"/>
    </w:lvlOverride>
  </w:num>
  <w:num w:numId="75">
    <w:abstractNumId w:val="37"/>
    <w:lvlOverride w:ilvl="0">
      <w:startOverride w:val="1"/>
    </w:lvlOverride>
  </w:num>
  <w:num w:numId="76">
    <w:abstractNumId w:val="103"/>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5E"/>
    <w:rsid w:val="000045D7"/>
    <w:rsid w:val="00005649"/>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7966"/>
    <w:rsid w:val="000D7E3F"/>
    <w:rsid w:val="000E463B"/>
    <w:rsid w:val="000E59B0"/>
    <w:rsid w:val="000E72FA"/>
    <w:rsid w:val="000F01D8"/>
    <w:rsid w:val="000F1142"/>
    <w:rsid w:val="000F38DD"/>
    <w:rsid w:val="000F4030"/>
    <w:rsid w:val="000F459F"/>
    <w:rsid w:val="000F53AD"/>
    <w:rsid w:val="000F653D"/>
    <w:rsid w:val="000F71EF"/>
    <w:rsid w:val="00106461"/>
    <w:rsid w:val="00106749"/>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080"/>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1F7480"/>
    <w:rsid w:val="00200971"/>
    <w:rsid w:val="00200F77"/>
    <w:rsid w:val="002019CD"/>
    <w:rsid w:val="00201D7C"/>
    <w:rsid w:val="0020261B"/>
    <w:rsid w:val="00204335"/>
    <w:rsid w:val="002060B8"/>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5482D"/>
    <w:rsid w:val="00260DA6"/>
    <w:rsid w:val="00263000"/>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4709"/>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2AF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22B"/>
    <w:rsid w:val="00322531"/>
    <w:rsid w:val="00322993"/>
    <w:rsid w:val="00323A46"/>
    <w:rsid w:val="00323D4B"/>
    <w:rsid w:val="00324F17"/>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7597F"/>
    <w:rsid w:val="00380945"/>
    <w:rsid w:val="00380D98"/>
    <w:rsid w:val="0038188C"/>
    <w:rsid w:val="00383A16"/>
    <w:rsid w:val="00384056"/>
    <w:rsid w:val="00391CC0"/>
    <w:rsid w:val="0039621A"/>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423"/>
    <w:rsid w:val="003C063F"/>
    <w:rsid w:val="003C1E63"/>
    <w:rsid w:val="003C20F1"/>
    <w:rsid w:val="003C380C"/>
    <w:rsid w:val="003C4BDA"/>
    <w:rsid w:val="003C5B56"/>
    <w:rsid w:val="003C5E66"/>
    <w:rsid w:val="003C6961"/>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0774D"/>
    <w:rsid w:val="00412CDB"/>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47B"/>
    <w:rsid w:val="004E3CA5"/>
    <w:rsid w:val="004E5CBA"/>
    <w:rsid w:val="004F4055"/>
    <w:rsid w:val="004F50A8"/>
    <w:rsid w:val="004F55BD"/>
    <w:rsid w:val="004F6B11"/>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4A60"/>
    <w:rsid w:val="005354B9"/>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62A1"/>
    <w:rsid w:val="005A7E25"/>
    <w:rsid w:val="005B173C"/>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0D8"/>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6498"/>
    <w:rsid w:val="0065694D"/>
    <w:rsid w:val="00660A91"/>
    <w:rsid w:val="00661672"/>
    <w:rsid w:val="0066381A"/>
    <w:rsid w:val="00666C20"/>
    <w:rsid w:val="00670778"/>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292"/>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0F7"/>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128"/>
    <w:rsid w:val="00721EC5"/>
    <w:rsid w:val="0072249F"/>
    <w:rsid w:val="007240E4"/>
    <w:rsid w:val="00726EFF"/>
    <w:rsid w:val="00727165"/>
    <w:rsid w:val="00730E7F"/>
    <w:rsid w:val="00732B5E"/>
    <w:rsid w:val="0073777B"/>
    <w:rsid w:val="0074041D"/>
    <w:rsid w:val="00740B94"/>
    <w:rsid w:val="00741CCD"/>
    <w:rsid w:val="00743D89"/>
    <w:rsid w:val="0075080D"/>
    <w:rsid w:val="0075123F"/>
    <w:rsid w:val="00753D86"/>
    <w:rsid w:val="00754CD6"/>
    <w:rsid w:val="00757FE2"/>
    <w:rsid w:val="00771036"/>
    <w:rsid w:val="00774A7C"/>
    <w:rsid w:val="007827FB"/>
    <w:rsid w:val="00783679"/>
    <w:rsid w:val="00790161"/>
    <w:rsid w:val="007904EE"/>
    <w:rsid w:val="00790E34"/>
    <w:rsid w:val="0079342B"/>
    <w:rsid w:val="007942CD"/>
    <w:rsid w:val="007A004A"/>
    <w:rsid w:val="007A5596"/>
    <w:rsid w:val="007A5C52"/>
    <w:rsid w:val="007A6A48"/>
    <w:rsid w:val="007C1F35"/>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4F9"/>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4CE4"/>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2DBB"/>
    <w:rsid w:val="009C6DB0"/>
    <w:rsid w:val="009C7B93"/>
    <w:rsid w:val="009D10CB"/>
    <w:rsid w:val="009D2E35"/>
    <w:rsid w:val="009D4574"/>
    <w:rsid w:val="009D579A"/>
    <w:rsid w:val="009D669F"/>
    <w:rsid w:val="009D6A09"/>
    <w:rsid w:val="009E266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25E71"/>
    <w:rsid w:val="00A32241"/>
    <w:rsid w:val="00A41AC5"/>
    <w:rsid w:val="00A4401C"/>
    <w:rsid w:val="00A461EE"/>
    <w:rsid w:val="00A50238"/>
    <w:rsid w:val="00A503F4"/>
    <w:rsid w:val="00A51518"/>
    <w:rsid w:val="00A53C8E"/>
    <w:rsid w:val="00A54BBF"/>
    <w:rsid w:val="00A555A9"/>
    <w:rsid w:val="00A5638B"/>
    <w:rsid w:val="00A56852"/>
    <w:rsid w:val="00A5753B"/>
    <w:rsid w:val="00A611D5"/>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5421"/>
    <w:rsid w:val="00B0544E"/>
    <w:rsid w:val="00B059F4"/>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933"/>
    <w:rsid w:val="00B539E3"/>
    <w:rsid w:val="00B547F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841E6"/>
    <w:rsid w:val="00B95282"/>
    <w:rsid w:val="00B975DE"/>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9CB"/>
    <w:rsid w:val="00C04CD4"/>
    <w:rsid w:val="00C06D30"/>
    <w:rsid w:val="00C1106F"/>
    <w:rsid w:val="00C1127A"/>
    <w:rsid w:val="00C123E2"/>
    <w:rsid w:val="00C12AEF"/>
    <w:rsid w:val="00C12F17"/>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1A4D"/>
    <w:rsid w:val="00C4660F"/>
    <w:rsid w:val="00C477F6"/>
    <w:rsid w:val="00C51C73"/>
    <w:rsid w:val="00C537A6"/>
    <w:rsid w:val="00C54859"/>
    <w:rsid w:val="00C56738"/>
    <w:rsid w:val="00C60F23"/>
    <w:rsid w:val="00C62D7F"/>
    <w:rsid w:val="00C64215"/>
    <w:rsid w:val="00C642FF"/>
    <w:rsid w:val="00C65284"/>
    <w:rsid w:val="00C671E8"/>
    <w:rsid w:val="00C710B4"/>
    <w:rsid w:val="00C71D6D"/>
    <w:rsid w:val="00C7221A"/>
    <w:rsid w:val="00C7404C"/>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A02F6"/>
    <w:rsid w:val="00CA0AF2"/>
    <w:rsid w:val="00CA0E22"/>
    <w:rsid w:val="00CA2A64"/>
    <w:rsid w:val="00CA3900"/>
    <w:rsid w:val="00CA3D6E"/>
    <w:rsid w:val="00CA4F0E"/>
    <w:rsid w:val="00CA540D"/>
    <w:rsid w:val="00CA7550"/>
    <w:rsid w:val="00CA7E24"/>
    <w:rsid w:val="00CB0287"/>
    <w:rsid w:val="00CB22E2"/>
    <w:rsid w:val="00CB6608"/>
    <w:rsid w:val="00CB7D97"/>
    <w:rsid w:val="00CB7E01"/>
    <w:rsid w:val="00CC629C"/>
    <w:rsid w:val="00CD080D"/>
    <w:rsid w:val="00CD0E19"/>
    <w:rsid w:val="00CD1C53"/>
    <w:rsid w:val="00CD2A67"/>
    <w:rsid w:val="00CD4868"/>
    <w:rsid w:val="00CD7C79"/>
    <w:rsid w:val="00CE1482"/>
    <w:rsid w:val="00CE1616"/>
    <w:rsid w:val="00CE1F43"/>
    <w:rsid w:val="00CE2354"/>
    <w:rsid w:val="00CE3ECA"/>
    <w:rsid w:val="00CE69D9"/>
    <w:rsid w:val="00CF08E3"/>
    <w:rsid w:val="00CF2B3A"/>
    <w:rsid w:val="00CF73FC"/>
    <w:rsid w:val="00D037E1"/>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5048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4CD"/>
    <w:rsid w:val="00D81DCD"/>
    <w:rsid w:val="00D83115"/>
    <w:rsid w:val="00D92227"/>
    <w:rsid w:val="00D925D0"/>
    <w:rsid w:val="00D928A2"/>
    <w:rsid w:val="00D933EB"/>
    <w:rsid w:val="00D93D07"/>
    <w:rsid w:val="00D93E4E"/>
    <w:rsid w:val="00D93F7E"/>
    <w:rsid w:val="00D9780B"/>
    <w:rsid w:val="00DA01C3"/>
    <w:rsid w:val="00DA094A"/>
    <w:rsid w:val="00DA1145"/>
    <w:rsid w:val="00DA14E8"/>
    <w:rsid w:val="00DA1EDD"/>
    <w:rsid w:val="00DA321B"/>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0E6"/>
    <w:rsid w:val="00E10D23"/>
    <w:rsid w:val="00E10E4F"/>
    <w:rsid w:val="00E143EE"/>
    <w:rsid w:val="00E14FE4"/>
    <w:rsid w:val="00E2362F"/>
    <w:rsid w:val="00E26AC2"/>
    <w:rsid w:val="00E26D41"/>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25B2"/>
    <w:rsid w:val="00E97D1B"/>
    <w:rsid w:val="00EA00A8"/>
    <w:rsid w:val="00EA2308"/>
    <w:rsid w:val="00EA2722"/>
    <w:rsid w:val="00EA3B33"/>
    <w:rsid w:val="00EA510A"/>
    <w:rsid w:val="00EA59C6"/>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3139"/>
    <w:rsid w:val="00EF465C"/>
    <w:rsid w:val="00EF4C84"/>
    <w:rsid w:val="00EF5B3B"/>
    <w:rsid w:val="00EF6BB0"/>
    <w:rsid w:val="00F01568"/>
    <w:rsid w:val="00F01987"/>
    <w:rsid w:val="00F03710"/>
    <w:rsid w:val="00F05545"/>
    <w:rsid w:val="00F109A3"/>
    <w:rsid w:val="00F11074"/>
    <w:rsid w:val="00F112D5"/>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3A30"/>
    <w:rsid w:val="00F74C9C"/>
    <w:rsid w:val="00F808D7"/>
    <w:rsid w:val="00F82440"/>
    <w:rsid w:val="00F83291"/>
    <w:rsid w:val="00F8481C"/>
    <w:rsid w:val="00F854E5"/>
    <w:rsid w:val="00F86917"/>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191D"/>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2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2"/>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3"/>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24"/>
      </w:numPr>
    </w:pPr>
  </w:style>
  <w:style w:type="numbering" w:customStyle="1" w:styleId="List8">
    <w:name w:val="List 8"/>
    <w:rsid w:val="00B01DA1"/>
    <w:pPr>
      <w:numPr>
        <w:numId w:val="12"/>
      </w:numPr>
    </w:pPr>
  </w:style>
  <w:style w:type="numbering" w:customStyle="1" w:styleId="List10">
    <w:name w:val="List 10"/>
    <w:rsid w:val="00B01DA1"/>
    <w:pPr>
      <w:numPr>
        <w:numId w:val="22"/>
      </w:numPr>
    </w:pPr>
  </w:style>
  <w:style w:type="numbering" w:customStyle="1" w:styleId="List9">
    <w:name w:val="List 9"/>
    <w:rsid w:val="00B01DA1"/>
    <w:pPr>
      <w:numPr>
        <w:numId w:val="13"/>
      </w:numPr>
    </w:pPr>
  </w:style>
  <w:style w:type="numbering" w:customStyle="1" w:styleId="List12">
    <w:name w:val="List 12"/>
    <w:rsid w:val="00B01DA1"/>
    <w:pPr>
      <w:numPr>
        <w:numId w:val="23"/>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8"/>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19"/>
      </w:numPr>
    </w:pPr>
  </w:style>
  <w:style w:type="numbering" w:customStyle="1" w:styleId="LFO4">
    <w:name w:val="LFO4"/>
    <w:basedOn w:val="Bezlisty"/>
    <w:rsid w:val="00D23C38"/>
    <w:pPr>
      <w:numPr>
        <w:numId w:val="20"/>
      </w:numPr>
    </w:pPr>
  </w:style>
  <w:style w:type="numbering" w:customStyle="1" w:styleId="LFO5">
    <w:name w:val="LFO5"/>
    <w:basedOn w:val="Bezlisty"/>
    <w:rsid w:val="00D23C38"/>
    <w:pPr>
      <w:numPr>
        <w:numId w:val="21"/>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character" w:customStyle="1" w:styleId="cf01">
    <w:name w:val="cf01"/>
    <w:basedOn w:val="Domylnaczcionkaakapitu"/>
    <w:rsid w:val="00D037E1"/>
    <w:rPr>
      <w:rFonts w:ascii="Segoe UI" w:hAnsi="Segoe UI" w:cs="Segoe UI" w:hint="default"/>
      <w:sz w:val="18"/>
      <w:szCs w:val="18"/>
    </w:rPr>
  </w:style>
  <w:style w:type="numbering" w:customStyle="1" w:styleId="WWNum1">
    <w:name w:val="WWNum1"/>
    <w:basedOn w:val="Bezlisty"/>
    <w:rsid w:val="001A7080"/>
    <w:pPr>
      <w:numPr>
        <w:numId w:val="53"/>
      </w:numPr>
    </w:pPr>
  </w:style>
  <w:style w:type="numbering" w:customStyle="1" w:styleId="WWNum2">
    <w:name w:val="WWNum2"/>
    <w:basedOn w:val="Bezlisty"/>
    <w:rsid w:val="001A7080"/>
    <w:pPr>
      <w:numPr>
        <w:numId w:val="54"/>
      </w:numPr>
    </w:pPr>
  </w:style>
  <w:style w:type="numbering" w:customStyle="1" w:styleId="WWNum7">
    <w:name w:val="WWNum7"/>
    <w:basedOn w:val="Bezlisty"/>
    <w:rsid w:val="001A7080"/>
    <w:pPr>
      <w:numPr>
        <w:numId w:val="55"/>
      </w:numPr>
    </w:pPr>
  </w:style>
  <w:style w:type="numbering" w:customStyle="1" w:styleId="WWNum8">
    <w:name w:val="WWNum8"/>
    <w:basedOn w:val="Bezlisty"/>
    <w:rsid w:val="001A7080"/>
    <w:pPr>
      <w:numPr>
        <w:numId w:val="56"/>
      </w:numPr>
    </w:pPr>
  </w:style>
  <w:style w:type="numbering" w:customStyle="1" w:styleId="WWNum18">
    <w:name w:val="WWNum18"/>
    <w:basedOn w:val="Bezlisty"/>
    <w:rsid w:val="001A7080"/>
    <w:pPr>
      <w:numPr>
        <w:numId w:val="57"/>
      </w:numPr>
    </w:pPr>
  </w:style>
  <w:style w:type="numbering" w:customStyle="1" w:styleId="WWNum22">
    <w:name w:val="WWNum22"/>
    <w:basedOn w:val="Bezlisty"/>
    <w:rsid w:val="001A7080"/>
    <w:pPr>
      <w:numPr>
        <w:numId w:val="58"/>
      </w:numPr>
    </w:pPr>
  </w:style>
  <w:style w:type="numbering" w:customStyle="1" w:styleId="WWNum24">
    <w:name w:val="WWNum24"/>
    <w:basedOn w:val="Bezlisty"/>
    <w:rsid w:val="001A7080"/>
    <w:pPr>
      <w:numPr>
        <w:numId w:val="59"/>
      </w:numPr>
    </w:pPr>
  </w:style>
  <w:style w:type="numbering" w:customStyle="1" w:styleId="WWNum25">
    <w:name w:val="WWNum25"/>
    <w:basedOn w:val="Bezlisty"/>
    <w:rsid w:val="001A7080"/>
    <w:pPr>
      <w:numPr>
        <w:numId w:val="60"/>
      </w:numPr>
    </w:pPr>
  </w:style>
  <w:style w:type="numbering" w:customStyle="1" w:styleId="WWNum28">
    <w:name w:val="WWNum28"/>
    <w:basedOn w:val="Bezlisty"/>
    <w:rsid w:val="001A7080"/>
    <w:pPr>
      <w:numPr>
        <w:numId w:val="61"/>
      </w:numPr>
    </w:pPr>
  </w:style>
  <w:style w:type="numbering" w:customStyle="1" w:styleId="WWNum29">
    <w:name w:val="WWNum29"/>
    <w:basedOn w:val="Bezlisty"/>
    <w:rsid w:val="001A7080"/>
    <w:pPr>
      <w:numPr>
        <w:numId w:val="62"/>
      </w:numPr>
    </w:pPr>
  </w:style>
  <w:style w:type="numbering" w:customStyle="1" w:styleId="WWNum30">
    <w:name w:val="WWNum30"/>
    <w:basedOn w:val="Bezlisty"/>
    <w:rsid w:val="001A7080"/>
    <w:pPr>
      <w:numPr>
        <w:numId w:val="63"/>
      </w:numPr>
    </w:pPr>
  </w:style>
  <w:style w:type="numbering" w:customStyle="1" w:styleId="WWNum32">
    <w:name w:val="WWNum32"/>
    <w:basedOn w:val="Bezlisty"/>
    <w:rsid w:val="001A7080"/>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2"/>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3"/>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24"/>
      </w:numPr>
    </w:pPr>
  </w:style>
  <w:style w:type="numbering" w:customStyle="1" w:styleId="List8">
    <w:name w:val="List 8"/>
    <w:rsid w:val="00B01DA1"/>
    <w:pPr>
      <w:numPr>
        <w:numId w:val="12"/>
      </w:numPr>
    </w:pPr>
  </w:style>
  <w:style w:type="numbering" w:customStyle="1" w:styleId="List10">
    <w:name w:val="List 10"/>
    <w:rsid w:val="00B01DA1"/>
    <w:pPr>
      <w:numPr>
        <w:numId w:val="22"/>
      </w:numPr>
    </w:pPr>
  </w:style>
  <w:style w:type="numbering" w:customStyle="1" w:styleId="List9">
    <w:name w:val="List 9"/>
    <w:rsid w:val="00B01DA1"/>
    <w:pPr>
      <w:numPr>
        <w:numId w:val="13"/>
      </w:numPr>
    </w:pPr>
  </w:style>
  <w:style w:type="numbering" w:customStyle="1" w:styleId="List12">
    <w:name w:val="List 12"/>
    <w:rsid w:val="00B01DA1"/>
    <w:pPr>
      <w:numPr>
        <w:numId w:val="23"/>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8"/>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19"/>
      </w:numPr>
    </w:pPr>
  </w:style>
  <w:style w:type="numbering" w:customStyle="1" w:styleId="LFO4">
    <w:name w:val="LFO4"/>
    <w:basedOn w:val="Bezlisty"/>
    <w:rsid w:val="00D23C38"/>
    <w:pPr>
      <w:numPr>
        <w:numId w:val="20"/>
      </w:numPr>
    </w:pPr>
  </w:style>
  <w:style w:type="numbering" w:customStyle="1" w:styleId="LFO5">
    <w:name w:val="LFO5"/>
    <w:basedOn w:val="Bezlisty"/>
    <w:rsid w:val="00D23C38"/>
    <w:pPr>
      <w:numPr>
        <w:numId w:val="21"/>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character" w:customStyle="1" w:styleId="cf01">
    <w:name w:val="cf01"/>
    <w:basedOn w:val="Domylnaczcionkaakapitu"/>
    <w:rsid w:val="00D037E1"/>
    <w:rPr>
      <w:rFonts w:ascii="Segoe UI" w:hAnsi="Segoe UI" w:cs="Segoe UI" w:hint="default"/>
      <w:sz w:val="18"/>
      <w:szCs w:val="18"/>
    </w:rPr>
  </w:style>
  <w:style w:type="numbering" w:customStyle="1" w:styleId="WWNum1">
    <w:name w:val="WWNum1"/>
    <w:basedOn w:val="Bezlisty"/>
    <w:rsid w:val="001A7080"/>
    <w:pPr>
      <w:numPr>
        <w:numId w:val="53"/>
      </w:numPr>
    </w:pPr>
  </w:style>
  <w:style w:type="numbering" w:customStyle="1" w:styleId="WWNum2">
    <w:name w:val="WWNum2"/>
    <w:basedOn w:val="Bezlisty"/>
    <w:rsid w:val="001A7080"/>
    <w:pPr>
      <w:numPr>
        <w:numId w:val="54"/>
      </w:numPr>
    </w:pPr>
  </w:style>
  <w:style w:type="numbering" w:customStyle="1" w:styleId="WWNum7">
    <w:name w:val="WWNum7"/>
    <w:basedOn w:val="Bezlisty"/>
    <w:rsid w:val="001A7080"/>
    <w:pPr>
      <w:numPr>
        <w:numId w:val="55"/>
      </w:numPr>
    </w:pPr>
  </w:style>
  <w:style w:type="numbering" w:customStyle="1" w:styleId="WWNum8">
    <w:name w:val="WWNum8"/>
    <w:basedOn w:val="Bezlisty"/>
    <w:rsid w:val="001A7080"/>
    <w:pPr>
      <w:numPr>
        <w:numId w:val="56"/>
      </w:numPr>
    </w:pPr>
  </w:style>
  <w:style w:type="numbering" w:customStyle="1" w:styleId="WWNum18">
    <w:name w:val="WWNum18"/>
    <w:basedOn w:val="Bezlisty"/>
    <w:rsid w:val="001A7080"/>
    <w:pPr>
      <w:numPr>
        <w:numId w:val="57"/>
      </w:numPr>
    </w:pPr>
  </w:style>
  <w:style w:type="numbering" w:customStyle="1" w:styleId="WWNum22">
    <w:name w:val="WWNum22"/>
    <w:basedOn w:val="Bezlisty"/>
    <w:rsid w:val="001A7080"/>
    <w:pPr>
      <w:numPr>
        <w:numId w:val="58"/>
      </w:numPr>
    </w:pPr>
  </w:style>
  <w:style w:type="numbering" w:customStyle="1" w:styleId="WWNum24">
    <w:name w:val="WWNum24"/>
    <w:basedOn w:val="Bezlisty"/>
    <w:rsid w:val="001A7080"/>
    <w:pPr>
      <w:numPr>
        <w:numId w:val="59"/>
      </w:numPr>
    </w:pPr>
  </w:style>
  <w:style w:type="numbering" w:customStyle="1" w:styleId="WWNum25">
    <w:name w:val="WWNum25"/>
    <w:basedOn w:val="Bezlisty"/>
    <w:rsid w:val="001A7080"/>
    <w:pPr>
      <w:numPr>
        <w:numId w:val="60"/>
      </w:numPr>
    </w:pPr>
  </w:style>
  <w:style w:type="numbering" w:customStyle="1" w:styleId="WWNum28">
    <w:name w:val="WWNum28"/>
    <w:basedOn w:val="Bezlisty"/>
    <w:rsid w:val="001A7080"/>
    <w:pPr>
      <w:numPr>
        <w:numId w:val="61"/>
      </w:numPr>
    </w:pPr>
  </w:style>
  <w:style w:type="numbering" w:customStyle="1" w:styleId="WWNum29">
    <w:name w:val="WWNum29"/>
    <w:basedOn w:val="Bezlisty"/>
    <w:rsid w:val="001A7080"/>
    <w:pPr>
      <w:numPr>
        <w:numId w:val="62"/>
      </w:numPr>
    </w:pPr>
  </w:style>
  <w:style w:type="numbering" w:customStyle="1" w:styleId="WWNum30">
    <w:name w:val="WWNum30"/>
    <w:basedOn w:val="Bezlisty"/>
    <w:rsid w:val="001A7080"/>
    <w:pPr>
      <w:numPr>
        <w:numId w:val="63"/>
      </w:numPr>
    </w:pPr>
  </w:style>
  <w:style w:type="numbering" w:customStyle="1" w:styleId="WWNum32">
    <w:name w:val="WWNum32"/>
    <w:basedOn w:val="Bezlisty"/>
    <w:rsid w:val="001A7080"/>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9905704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2274119">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2728295">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8D91-6975-439D-AAEA-B2E9E91C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TotalTime>
  <Pages>22</Pages>
  <Words>9452</Words>
  <Characters>56718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66038</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Tabor</dc:creator>
  <cp:lastModifiedBy>tbuziak</cp:lastModifiedBy>
  <cp:revision>8</cp:revision>
  <cp:lastPrinted>2022-08-05T06:22:00Z</cp:lastPrinted>
  <dcterms:created xsi:type="dcterms:W3CDTF">2022-08-23T08:38:00Z</dcterms:created>
  <dcterms:modified xsi:type="dcterms:W3CDTF">2022-08-26T06:32:00Z</dcterms:modified>
</cp:coreProperties>
</file>